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0DB2A" w14:textId="77777777" w:rsidR="00EC63E3" w:rsidRPr="00AC4ED4" w:rsidRDefault="00EC63E3" w:rsidP="00EC63E3">
      <w:pPr>
        <w:ind w:firstLine="426"/>
        <w:jc w:val="center"/>
        <w:rPr>
          <w:b/>
          <w:bCs/>
          <w:color w:val="000000"/>
          <w:sz w:val="32"/>
          <w:szCs w:val="32"/>
        </w:rPr>
      </w:pPr>
      <w:r w:rsidRPr="00AC4ED4">
        <w:rPr>
          <w:b/>
          <w:bCs/>
          <w:color w:val="000000"/>
          <w:sz w:val="32"/>
          <w:szCs w:val="32"/>
        </w:rPr>
        <w:t>Opis predmetu zákazky</w:t>
      </w:r>
    </w:p>
    <w:p w14:paraId="1684B752" w14:textId="77777777" w:rsidR="00EC63E3" w:rsidRPr="00B24558" w:rsidRDefault="00EC63E3" w:rsidP="00EC63E3">
      <w:pPr>
        <w:ind w:firstLine="426"/>
        <w:jc w:val="both"/>
        <w:rPr>
          <w:color w:val="000000"/>
          <w:sz w:val="24"/>
          <w:szCs w:val="24"/>
        </w:rPr>
      </w:pPr>
    </w:p>
    <w:p w14:paraId="1DE4C0CF" w14:textId="77777777" w:rsidR="00EC63E3" w:rsidRPr="00B24558" w:rsidRDefault="00EC63E3" w:rsidP="00EC63E3">
      <w:pPr>
        <w:ind w:firstLine="426"/>
        <w:jc w:val="both"/>
      </w:pPr>
      <w:r w:rsidRPr="00B24558">
        <w:rPr>
          <w:color w:val="000000"/>
        </w:rPr>
        <w:t>Predmetom zákazky je dodanie počítačového programu, komplexného softvérového balíka pre dopravnú spoločnosť, ktorý umožňuje minimálne tvorbu cestovných poriadkov, tarifného systému, turnusov, plánu dopravy, spracovanie denných záznamov vodičov, výpočet hrubých miezd.</w:t>
      </w:r>
    </w:p>
    <w:p w14:paraId="6BC592F9" w14:textId="77777777" w:rsidR="00EC63E3" w:rsidRPr="00B24558" w:rsidRDefault="00EC63E3" w:rsidP="00EC63E3">
      <w:pPr>
        <w:ind w:firstLine="426"/>
        <w:jc w:val="both"/>
        <w:rPr>
          <w:color w:val="000000"/>
        </w:rPr>
      </w:pPr>
      <w:r w:rsidRPr="00B24558">
        <w:rPr>
          <w:color w:val="000000"/>
        </w:rPr>
        <w:t>Dodaný software musí byť plne kompatibilný s  akceptačnými zariadeniami Dopravného podniku mesta Martin, ktoré sú súčasťou dodávky  ukončeného VO na dodávku autobusov, s existujúcimi dopravnými kartami, vydanými a používanými v regióne.  Predmetom zákazky je tiež poskytnutie služieb zabezpečenia kompatibility akceptačných zariadení so softvérom pre prípravu tarifno-informačného systému a zabezpečenia monitoringu prevádzky vozidlového parku v reálnom čase. Poskytnuté služby budú zahŕňať minimálne nasledujúce plnenia: </w:t>
      </w:r>
    </w:p>
    <w:p w14:paraId="15A44921" w14:textId="77777777" w:rsidR="00EC63E3" w:rsidRPr="00B24558" w:rsidRDefault="00EC63E3" w:rsidP="00EC63E3">
      <w:pPr>
        <w:ind w:firstLine="426"/>
        <w:jc w:val="both"/>
      </w:pPr>
    </w:p>
    <w:p w14:paraId="5A963567" w14:textId="77777777" w:rsidR="00EC63E3" w:rsidRPr="00B24558" w:rsidRDefault="00EC63E3" w:rsidP="00EC63E3">
      <w:pPr>
        <w:numPr>
          <w:ilvl w:val="0"/>
          <w:numId w:val="36"/>
        </w:numPr>
        <w:jc w:val="both"/>
        <w:textAlignment w:val="baseline"/>
        <w:rPr>
          <w:color w:val="000000"/>
        </w:rPr>
      </w:pPr>
      <w:r w:rsidRPr="00B24558">
        <w:rPr>
          <w:color w:val="000000"/>
        </w:rPr>
        <w:t>Poskytnutie služieb dodávky a prevádzky softvérov, ktoré zabezpečia funkčnosť akceptačných zariadení, ktoré musí dopravca prevádzkovať za účelom obsluhy cestujúcich a predaja cestovných lístkov a tiež  za účelom zabezpečenia kompatibility akceptačných zariadení s dopravnými kartami, ktoré sú v regióne vydané</w:t>
      </w:r>
    </w:p>
    <w:p w14:paraId="4F8B9605" w14:textId="77777777" w:rsidR="00EC63E3" w:rsidRPr="00B24558" w:rsidRDefault="00EC63E3" w:rsidP="00EC63E3">
      <w:pPr>
        <w:numPr>
          <w:ilvl w:val="0"/>
          <w:numId w:val="37"/>
        </w:numPr>
        <w:jc w:val="both"/>
        <w:textAlignment w:val="baseline"/>
        <w:rPr>
          <w:color w:val="000000"/>
        </w:rPr>
      </w:pPr>
      <w:r w:rsidRPr="00B24558">
        <w:rPr>
          <w:color w:val="000000"/>
        </w:rPr>
        <w:t>Poskytnutie služieb dodávky a prevádzky softvérov, ktoré zabezpečia funkčnosť tarifno-vybavovacieho systému vo vozidlách dopravcu vrátane spracovania štatistických výstupov o predajoch, počtoch cestujúcich, vyťaženosti liniek</w:t>
      </w:r>
    </w:p>
    <w:p w14:paraId="39072358" w14:textId="77777777" w:rsidR="00EC63E3" w:rsidRPr="00B24558" w:rsidRDefault="00EC63E3" w:rsidP="00EC63E3">
      <w:pPr>
        <w:numPr>
          <w:ilvl w:val="0"/>
          <w:numId w:val="38"/>
        </w:numPr>
        <w:jc w:val="both"/>
        <w:textAlignment w:val="baseline"/>
        <w:rPr>
          <w:color w:val="000000"/>
        </w:rPr>
      </w:pPr>
      <w:r w:rsidRPr="00B24558">
        <w:rPr>
          <w:color w:val="000000"/>
        </w:rPr>
        <w:t>Poskytnutie služieb dodávky a prevádzky softvérov, ktoré zabezpečia funkčnosť operatívneho riadenia, monitoringu a vyhodnotenia prevádzky vozidiel dopravcu</w:t>
      </w:r>
    </w:p>
    <w:p w14:paraId="61E3C587" w14:textId="77777777" w:rsidR="00EC63E3" w:rsidRPr="00B24558" w:rsidRDefault="00EC63E3" w:rsidP="00EC63E3">
      <w:pPr>
        <w:numPr>
          <w:ilvl w:val="0"/>
          <w:numId w:val="39"/>
        </w:numPr>
        <w:jc w:val="both"/>
        <w:textAlignment w:val="baseline"/>
        <w:rPr>
          <w:color w:val="000000"/>
        </w:rPr>
      </w:pPr>
      <w:r w:rsidRPr="00B24558">
        <w:rPr>
          <w:color w:val="000000"/>
        </w:rPr>
        <w:t>Poskytnutie služieb dodávky a prevádzky softvérov, ktoré zabezpečia funkčnosť spracovania výkonov súvisiacich s prevádzkovaním dopravy a vybavovaním cestujúcich, vrátane softvéru sklad, dielňa. Komplexný balík web aplikácií pre dopravnú spoločnosť vrátane licencií na používanie produktu s garantovanou kompatibilitou s vybavovacím a informačným systémom v nových vozidlách vrátane dodávky a správy SIM kariet </w:t>
      </w:r>
    </w:p>
    <w:p w14:paraId="7A1DAEB8" w14:textId="77777777" w:rsidR="00EC63E3" w:rsidRPr="00B24558" w:rsidRDefault="00EC63E3" w:rsidP="00EC63E3">
      <w:pPr>
        <w:numPr>
          <w:ilvl w:val="0"/>
          <w:numId w:val="39"/>
        </w:numPr>
        <w:jc w:val="both"/>
        <w:textAlignment w:val="baseline"/>
        <w:rPr>
          <w:color w:val="000000"/>
        </w:rPr>
      </w:pPr>
      <w:r w:rsidRPr="00B24558">
        <w:rPr>
          <w:color w:val="000000"/>
        </w:rPr>
        <w:t xml:space="preserve">Poskytnutie služby </w:t>
      </w:r>
      <w:proofErr w:type="spellStart"/>
      <w:r w:rsidRPr="00B24558">
        <w:rPr>
          <w:color w:val="000000"/>
        </w:rPr>
        <w:t>cloudu</w:t>
      </w:r>
      <w:proofErr w:type="spellEnd"/>
      <w:r w:rsidRPr="00B24558">
        <w:rPr>
          <w:color w:val="000000"/>
        </w:rPr>
        <w:t>, ktorá obsahuje všetky potrebné softvérové licencie, poskytnutie hardvéru, prístup pre 5 klientov, dostupnosť 24/7</w:t>
      </w:r>
    </w:p>
    <w:p w14:paraId="5FC4D183" w14:textId="77777777" w:rsidR="00EC63E3" w:rsidRPr="00B24558" w:rsidRDefault="00EC63E3" w:rsidP="00EC63E3">
      <w:pPr>
        <w:numPr>
          <w:ilvl w:val="0"/>
          <w:numId w:val="39"/>
        </w:numPr>
        <w:jc w:val="both"/>
        <w:textAlignment w:val="baseline"/>
        <w:rPr>
          <w:color w:val="000000"/>
        </w:rPr>
      </w:pPr>
      <w:proofErr w:type="spellStart"/>
      <w:r w:rsidRPr="00B24558">
        <w:rPr>
          <w:color w:val="000000"/>
        </w:rPr>
        <w:t>Eshop</w:t>
      </w:r>
      <w:proofErr w:type="spellEnd"/>
      <w:r w:rsidRPr="00B24558">
        <w:rPr>
          <w:color w:val="000000"/>
        </w:rPr>
        <w:t xml:space="preserve"> umožňujúci plnenie kreditu na dopravné karty, predaj predplatných cestovných lístkov, predaj virtuálnych dopravných kariet, predaj plastových dopravných kariet, vo forme mobilnej a webovej aplikácie s navigáciou cestujúcich a vyhľadávaním cestovných poriadkov v reálnom čase, osobný účet cestujúceho, správa dopravnej karty</w:t>
      </w:r>
    </w:p>
    <w:p w14:paraId="1CA6746B" w14:textId="77777777" w:rsidR="00EC63E3" w:rsidRPr="00B24558" w:rsidRDefault="00EC63E3" w:rsidP="00EC63E3"/>
    <w:p w14:paraId="38CD00F1" w14:textId="77777777" w:rsidR="00EC63E3" w:rsidRPr="00B24558" w:rsidRDefault="00EC63E3" w:rsidP="00EC63E3">
      <w:pPr>
        <w:jc w:val="both"/>
      </w:pPr>
      <w:r w:rsidRPr="00B24558">
        <w:rPr>
          <w:color w:val="000000"/>
        </w:rPr>
        <w:tab/>
        <w:t>V cene licencie na užívanie produktov musí byť zahrnutá garantovaná kompatibilita s vybavovacím systémom v nových vozidlách, vzájomná akceptácia dopravných kariet a zúčtovanie platieb. </w:t>
      </w:r>
    </w:p>
    <w:p w14:paraId="2BA9EFC0" w14:textId="77777777" w:rsidR="00EC63E3" w:rsidRPr="00B24558" w:rsidRDefault="00EC63E3" w:rsidP="00EC63E3">
      <w:pPr>
        <w:jc w:val="both"/>
        <w:rPr>
          <w:color w:val="0563C1"/>
          <w:u w:val="single"/>
        </w:rPr>
      </w:pPr>
      <w:r w:rsidRPr="00B24558">
        <w:rPr>
          <w:color w:val="000000"/>
        </w:rPr>
        <w:tab/>
        <w:t xml:space="preserve">Obstarávateľská organizácia žiada dodávateľa počítačového softvéru ako komplexného softvérového balíka pre dopravnú spoločnosť dodať potvrdené vyhlásenie o garantovanej kompatibilite ponúkaného komplexného softvérového balíka s výrobcom tarifno-informačného systému obstaraného Dopravným podnikom mesta Martin s.r.o. vo verejnej súťaži zverejnenej na elektronickom portáli Úradu pre verejné obstarávanie pod názvom: Nákup a dodávka autobusov s CNG pohonom pre potreby spoločnosti, ktorá je verejne dostupná v profile verejného obstarávateľa vo vestníku Úradu pre verejné obstarávanie na webovej stránke </w:t>
      </w:r>
      <w:hyperlink r:id="rId8" w:history="1">
        <w:r w:rsidRPr="00B24558">
          <w:rPr>
            <w:color w:val="0563C1"/>
            <w:u w:val="single"/>
          </w:rPr>
          <w:t>www.uvo.gov.sk</w:t>
        </w:r>
      </w:hyperlink>
    </w:p>
    <w:p w14:paraId="315F5631" w14:textId="77777777" w:rsidR="00EC63E3" w:rsidRPr="00B24558" w:rsidRDefault="00EC63E3" w:rsidP="00EC63E3">
      <w:pPr>
        <w:jc w:val="both"/>
        <w:rPr>
          <w:color w:val="0563C1"/>
          <w:u w:val="single"/>
        </w:rPr>
      </w:pPr>
    </w:p>
    <w:p w14:paraId="317A6D8B" w14:textId="77777777" w:rsidR="00EC63E3" w:rsidRPr="00B24558" w:rsidRDefault="00EC63E3" w:rsidP="00EC63E3">
      <w:pPr>
        <w:jc w:val="both"/>
      </w:pPr>
    </w:p>
    <w:p w14:paraId="40C93BDF" w14:textId="77777777" w:rsidR="00EC63E3" w:rsidRPr="00B24558" w:rsidRDefault="00EC63E3" w:rsidP="00EC63E3">
      <w:pPr>
        <w:jc w:val="both"/>
        <w:rPr>
          <w:color w:val="000000"/>
        </w:rPr>
      </w:pPr>
      <w:r w:rsidRPr="00B24558">
        <w:rPr>
          <w:color w:val="000000"/>
        </w:rPr>
        <w:t>Internetový odkaz obstarávania autobusov:</w:t>
      </w:r>
    </w:p>
    <w:p w14:paraId="030AB3B4" w14:textId="77777777" w:rsidR="00EC63E3" w:rsidRPr="00B24558" w:rsidRDefault="00000000" w:rsidP="00F70A79">
      <w:pPr>
        <w:jc w:val="both"/>
        <w:rPr>
          <w:color w:val="0563C1"/>
          <w:u w:val="single"/>
        </w:rPr>
      </w:pPr>
      <w:hyperlink r:id="rId9" w:history="1">
        <w:r w:rsidR="00EC63E3" w:rsidRPr="00B24558">
          <w:rPr>
            <w:rStyle w:val="Hypertextovprepojenie"/>
          </w:rPr>
          <w:t>https://www.uvo.gov.sk/vyhladavanie-zakaziek/detail/430754?page=1&amp;limit=20&amp;sort=datumAktualizacie&amp;sort-dir=DESC&amp;ext=0&amp;nazovZakazky=&amp;cpv=&amp;datumAktualizacie=&amp;nut=&amp;kriterium=-1&amp;eurofondy=-1&amp;obrana=-1&amp;druhPostupu=-1&amp;druhZakazky=-1&amp;fin=-1&amp;organizaciaId=20751</w:t>
        </w:r>
      </w:hyperlink>
    </w:p>
    <w:p w14:paraId="4C9CC420" w14:textId="77777777" w:rsidR="00EC63E3" w:rsidRPr="00B24558" w:rsidRDefault="00EC63E3" w:rsidP="00EC63E3"/>
    <w:p w14:paraId="351CE143" w14:textId="70CAF982" w:rsidR="00EC63E3" w:rsidRPr="00B24558" w:rsidRDefault="00EC63E3" w:rsidP="00EC63E3">
      <w:pPr>
        <w:jc w:val="both"/>
        <w:rPr>
          <w:color w:val="000000"/>
        </w:rPr>
      </w:pPr>
      <w:r w:rsidRPr="00B24558">
        <w:rPr>
          <w:color w:val="000000"/>
        </w:rPr>
        <w:tab/>
      </w:r>
      <w:r w:rsidRPr="00873102">
        <w:rPr>
          <w:color w:val="000000"/>
          <w:highlight w:val="yellow"/>
        </w:rPr>
        <w:t xml:space="preserve">Žiadame dodávateľa o stanovenie predpokladanej hodnoty zákazky na prevádzku poskytnutého softvérového balíka počas doby viazanosti zmluvného vzťahu na </w:t>
      </w:r>
      <w:r w:rsidR="00B13995" w:rsidRPr="00873102">
        <w:rPr>
          <w:color w:val="000000"/>
          <w:highlight w:val="yellow"/>
        </w:rPr>
        <w:t>24</w:t>
      </w:r>
      <w:r w:rsidRPr="00873102">
        <w:rPr>
          <w:color w:val="000000"/>
          <w:highlight w:val="yellow"/>
        </w:rPr>
        <w:t xml:space="preserve"> mesiacov od </w:t>
      </w:r>
      <w:r w:rsidR="004F4947" w:rsidRPr="00873102">
        <w:rPr>
          <w:color w:val="000000"/>
          <w:highlight w:val="yellow"/>
        </w:rPr>
        <w:t xml:space="preserve">účinnosti zmluvy </w:t>
      </w:r>
      <w:r w:rsidR="00E1121F" w:rsidRPr="00873102">
        <w:rPr>
          <w:color w:val="000000"/>
          <w:highlight w:val="yellow"/>
        </w:rPr>
        <w:t>podľa platnej legislatívy SR.</w:t>
      </w:r>
      <w:r w:rsidR="00E1121F">
        <w:rPr>
          <w:color w:val="000000"/>
        </w:rPr>
        <w:t xml:space="preserve"> </w:t>
      </w:r>
      <w:r w:rsidR="00E94CC2">
        <w:rPr>
          <w:color w:val="000000"/>
        </w:rPr>
        <w:t xml:space="preserve"> </w:t>
      </w:r>
    </w:p>
    <w:p w14:paraId="2FFA8575" w14:textId="4BCCE37C" w:rsidR="00EC63E3" w:rsidRDefault="00EC63E3" w:rsidP="00EC63E3"/>
    <w:p w14:paraId="0E3FEB2C" w14:textId="452DADFB" w:rsidR="0033226A" w:rsidRDefault="0033226A" w:rsidP="00EC63E3"/>
    <w:p w14:paraId="04785C77" w14:textId="187FF263" w:rsidR="0033226A" w:rsidRDefault="0033226A" w:rsidP="00EC63E3"/>
    <w:p w14:paraId="7F82796E" w14:textId="4B797D60" w:rsidR="0033226A" w:rsidRDefault="0033226A" w:rsidP="00EC63E3"/>
    <w:p w14:paraId="0ECBB501" w14:textId="37EB94C5" w:rsidR="0033226A" w:rsidRDefault="0033226A" w:rsidP="00EC63E3"/>
    <w:p w14:paraId="63B72640" w14:textId="0443598B" w:rsidR="0033226A" w:rsidRDefault="0033226A" w:rsidP="00EC63E3"/>
    <w:p w14:paraId="26CED961" w14:textId="77777777" w:rsidR="0033226A" w:rsidRPr="00B24558" w:rsidRDefault="0033226A" w:rsidP="00EC63E3"/>
    <w:p w14:paraId="38DEA33C" w14:textId="77777777" w:rsidR="00EC63E3" w:rsidRPr="00B24558" w:rsidRDefault="00EC63E3" w:rsidP="00EC63E3">
      <w:pPr>
        <w:rPr>
          <w:color w:val="000000"/>
        </w:rPr>
      </w:pPr>
      <w:r w:rsidRPr="00B24558">
        <w:rPr>
          <w:color w:val="000000"/>
        </w:rPr>
        <w:lastRenderedPageBreak/>
        <w:t>Detailný opis funkcionality systému softvérového balíka pre dopravnú spoločnosť:</w:t>
      </w:r>
    </w:p>
    <w:p w14:paraId="50290472" w14:textId="77777777" w:rsidR="00EC63E3" w:rsidRPr="00B24558" w:rsidRDefault="00EC63E3" w:rsidP="00EC63E3">
      <w:pPr>
        <w:rPr>
          <w:color w:val="000000"/>
        </w:rPr>
      </w:pPr>
    </w:p>
    <w:p w14:paraId="23503655" w14:textId="77777777" w:rsidR="00E94CC2" w:rsidRDefault="00EC63E3" w:rsidP="00E94CC2">
      <w:pPr>
        <w:numPr>
          <w:ilvl w:val="0"/>
          <w:numId w:val="41"/>
        </w:numPr>
        <w:spacing w:line="276" w:lineRule="auto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Softvérové (SW) aplikácie pre hardvérové (HW) zariadenia vo vozidlách</w:t>
      </w:r>
    </w:p>
    <w:p w14:paraId="02373014" w14:textId="77777777" w:rsidR="00E94CC2" w:rsidRDefault="00E94CC2" w:rsidP="00E94CC2">
      <w:pPr>
        <w:spacing w:line="276" w:lineRule="auto"/>
        <w:ind w:left="720"/>
        <w:jc w:val="both"/>
        <w:rPr>
          <w:rFonts w:eastAsia="Calibri"/>
          <w:b/>
        </w:rPr>
      </w:pPr>
    </w:p>
    <w:p w14:paraId="13D58325" w14:textId="30FE0D8B" w:rsidR="00E94CC2" w:rsidRDefault="00EC63E3" w:rsidP="00E94CC2">
      <w:pPr>
        <w:spacing w:line="276" w:lineRule="auto"/>
        <w:ind w:left="720"/>
        <w:jc w:val="both"/>
        <w:rPr>
          <w:rFonts w:eastAsia="Calibri"/>
        </w:rPr>
      </w:pPr>
      <w:r w:rsidRPr="00E94CC2">
        <w:rPr>
          <w:rFonts w:eastAsia="Calibri"/>
          <w:b/>
        </w:rPr>
        <w:t>Aplikácia palubného počítača</w:t>
      </w:r>
      <w:r w:rsidRPr="00E94CC2">
        <w:rPr>
          <w:rFonts w:eastAsia="Calibri"/>
        </w:rPr>
        <w:t xml:space="preserve"> je </w:t>
      </w:r>
      <w:r w:rsidR="00AF258C">
        <w:rPr>
          <w:rFonts w:eastAsia="Calibri"/>
        </w:rPr>
        <w:t xml:space="preserve">operačný systém a </w:t>
      </w:r>
      <w:r w:rsidRPr="00E94CC2">
        <w:rPr>
          <w:rFonts w:eastAsia="Calibri"/>
        </w:rPr>
        <w:t>aplikácia s grafickým užívateľským rozhraním, s funkciami:</w:t>
      </w:r>
    </w:p>
    <w:p w14:paraId="59F76F14" w14:textId="77777777" w:rsidR="00E94CC2" w:rsidRDefault="00E94CC2" w:rsidP="00E94CC2">
      <w:pPr>
        <w:spacing w:line="276" w:lineRule="auto"/>
        <w:ind w:left="720"/>
        <w:jc w:val="both"/>
        <w:rPr>
          <w:rFonts w:eastAsia="Calibri"/>
          <w:b/>
        </w:rPr>
      </w:pPr>
    </w:p>
    <w:p w14:paraId="1C053DA2" w14:textId="632E92F0" w:rsidR="00E94CC2" w:rsidRDefault="00EC63E3" w:rsidP="00E94CC2">
      <w:pPr>
        <w:spacing w:line="276" w:lineRule="auto"/>
        <w:ind w:left="720"/>
        <w:jc w:val="both"/>
        <w:rPr>
          <w:rFonts w:eastAsia="Calibri"/>
        </w:rPr>
      </w:pPr>
      <w:r w:rsidRPr="00B24558">
        <w:rPr>
          <w:rFonts w:eastAsia="Calibri"/>
        </w:rPr>
        <w:t>predaj elektronických cestovných lístkov (</w:t>
      </w:r>
      <w:proofErr w:type="spellStart"/>
      <w:r w:rsidRPr="00B24558">
        <w:rPr>
          <w:rFonts w:eastAsia="Calibri"/>
        </w:rPr>
        <w:t>eCL</w:t>
      </w:r>
      <w:proofErr w:type="spellEnd"/>
      <w:r w:rsidRPr="00B24558">
        <w:rPr>
          <w:rFonts w:eastAsia="Calibri"/>
        </w:rPr>
        <w:t>);</w:t>
      </w:r>
      <w:r w:rsidR="00E94CC2">
        <w:rPr>
          <w:rFonts w:eastAsia="Calibri"/>
        </w:rPr>
        <w:t xml:space="preserve"> </w:t>
      </w:r>
      <w:r w:rsidRPr="00B24558">
        <w:rPr>
          <w:rFonts w:eastAsia="Calibri"/>
        </w:rPr>
        <w:t>uzávierka pokladne;</w:t>
      </w:r>
      <w:r w:rsidR="00E94CC2">
        <w:rPr>
          <w:rFonts w:eastAsia="Calibri"/>
        </w:rPr>
        <w:t xml:space="preserve"> </w:t>
      </w:r>
      <w:r w:rsidRPr="00B24558">
        <w:rPr>
          <w:rFonts w:eastAsia="Calibri"/>
        </w:rPr>
        <w:t>sledovanie polohy vozidla;</w:t>
      </w:r>
      <w:r w:rsidR="00E94CC2">
        <w:rPr>
          <w:rFonts w:eastAsia="Calibri"/>
        </w:rPr>
        <w:t xml:space="preserve"> </w:t>
      </w:r>
      <w:r w:rsidRPr="00B24558">
        <w:rPr>
          <w:rFonts w:eastAsia="Calibri"/>
        </w:rPr>
        <w:t>komunikácia s centrálnym systémom;</w:t>
      </w:r>
      <w:r w:rsidR="00E94CC2">
        <w:rPr>
          <w:rFonts w:eastAsia="Calibri"/>
        </w:rPr>
        <w:t xml:space="preserve"> </w:t>
      </w:r>
    </w:p>
    <w:p w14:paraId="481E1F99" w14:textId="77777777" w:rsidR="00E94CC2" w:rsidRDefault="00EC63E3" w:rsidP="00E94CC2">
      <w:pPr>
        <w:spacing w:line="276" w:lineRule="auto"/>
        <w:ind w:left="720"/>
        <w:jc w:val="both"/>
        <w:rPr>
          <w:rFonts w:eastAsia="Calibri"/>
        </w:rPr>
      </w:pPr>
      <w:r w:rsidRPr="00B24558">
        <w:rPr>
          <w:rFonts w:eastAsia="Calibri"/>
        </w:rPr>
        <w:t xml:space="preserve">predaj </w:t>
      </w:r>
      <w:proofErr w:type="spellStart"/>
      <w:r w:rsidRPr="00B24558">
        <w:rPr>
          <w:rFonts w:eastAsia="Calibri"/>
        </w:rPr>
        <w:t>eCL</w:t>
      </w:r>
      <w:proofErr w:type="spellEnd"/>
      <w:r w:rsidRPr="00B24558">
        <w:rPr>
          <w:rFonts w:eastAsia="Calibri"/>
        </w:rPr>
        <w:t>;</w:t>
      </w:r>
      <w:r w:rsidR="00E94CC2">
        <w:rPr>
          <w:rFonts w:eastAsia="Calibri"/>
        </w:rPr>
        <w:t xml:space="preserve"> </w:t>
      </w:r>
      <w:r w:rsidRPr="00B24558">
        <w:rPr>
          <w:rFonts w:eastAsia="Calibri"/>
        </w:rPr>
        <w:t>platba dopravnou kartou;</w:t>
      </w:r>
      <w:r w:rsidR="00E94CC2">
        <w:rPr>
          <w:rFonts w:eastAsia="Calibri"/>
        </w:rPr>
        <w:t xml:space="preserve"> </w:t>
      </w:r>
      <w:r w:rsidRPr="00B24558">
        <w:rPr>
          <w:rFonts w:eastAsia="Calibri"/>
        </w:rPr>
        <w:t>platba bankovou kartou;</w:t>
      </w:r>
      <w:r w:rsidR="00E94CC2">
        <w:rPr>
          <w:rFonts w:eastAsia="Calibri"/>
        </w:rPr>
        <w:t xml:space="preserve"> </w:t>
      </w:r>
      <w:r w:rsidRPr="00B24558">
        <w:rPr>
          <w:rFonts w:eastAsia="Calibri"/>
        </w:rPr>
        <w:t>tlač papierovej potvrdenky;</w:t>
      </w:r>
      <w:r w:rsidR="00E94CC2">
        <w:rPr>
          <w:rFonts w:eastAsia="Calibri"/>
        </w:rPr>
        <w:t xml:space="preserve"> </w:t>
      </w:r>
      <w:r w:rsidRPr="00B24558">
        <w:rPr>
          <w:rFonts w:eastAsia="Calibri"/>
        </w:rPr>
        <w:t>kontrola platnosti PCL;</w:t>
      </w:r>
      <w:r w:rsidR="00E94CC2">
        <w:rPr>
          <w:rFonts w:eastAsia="Calibri"/>
        </w:rPr>
        <w:t xml:space="preserve"> </w:t>
      </w:r>
      <w:r w:rsidRPr="00B24558">
        <w:rPr>
          <w:rFonts w:eastAsia="Calibri"/>
        </w:rPr>
        <w:t xml:space="preserve">zápis PCL zakúpený cez </w:t>
      </w:r>
      <w:proofErr w:type="spellStart"/>
      <w:r w:rsidRPr="00B24558">
        <w:rPr>
          <w:rFonts w:eastAsia="Calibri"/>
        </w:rPr>
        <w:t>eShop</w:t>
      </w:r>
      <w:proofErr w:type="spellEnd"/>
      <w:r w:rsidRPr="00B24558">
        <w:rPr>
          <w:rFonts w:eastAsia="Calibri"/>
        </w:rPr>
        <w:t>;</w:t>
      </w:r>
      <w:r w:rsidR="00E94CC2">
        <w:rPr>
          <w:rFonts w:eastAsia="Calibri"/>
        </w:rPr>
        <w:t xml:space="preserve"> </w:t>
      </w:r>
      <w:r w:rsidRPr="00B24558">
        <w:rPr>
          <w:rFonts w:eastAsia="Calibri"/>
        </w:rPr>
        <w:t xml:space="preserve">zápis vkladu na EP vykonaný cez </w:t>
      </w:r>
      <w:proofErr w:type="spellStart"/>
      <w:r w:rsidRPr="00B24558">
        <w:rPr>
          <w:rFonts w:eastAsia="Calibri"/>
        </w:rPr>
        <w:t>eShop</w:t>
      </w:r>
      <w:proofErr w:type="spellEnd"/>
      <w:r w:rsidRPr="00B24558">
        <w:rPr>
          <w:rFonts w:eastAsia="Calibri"/>
        </w:rPr>
        <w:t>;</w:t>
      </w:r>
      <w:r w:rsidR="00E94CC2">
        <w:rPr>
          <w:rFonts w:eastAsia="Calibri"/>
        </w:rPr>
        <w:t xml:space="preserve"> </w:t>
      </w:r>
      <w:r w:rsidRPr="00B24558">
        <w:rPr>
          <w:rFonts w:eastAsia="Calibri"/>
        </w:rPr>
        <w:t>ovládanie označovača papierového cestovného lístka;</w:t>
      </w:r>
    </w:p>
    <w:p w14:paraId="59681F95" w14:textId="0D4AC5AC" w:rsidR="00AF258C" w:rsidRDefault="00AF258C" w:rsidP="00AF258C">
      <w:pPr>
        <w:spacing w:line="276" w:lineRule="auto"/>
        <w:ind w:left="720"/>
        <w:jc w:val="both"/>
        <w:rPr>
          <w:rFonts w:eastAsia="Calibri"/>
          <w:b/>
        </w:rPr>
      </w:pPr>
      <w:r>
        <w:rPr>
          <w:rFonts w:eastAsia="Calibri"/>
        </w:rPr>
        <w:t>O</w:t>
      </w:r>
      <w:r w:rsidRPr="00B24558">
        <w:rPr>
          <w:rFonts w:eastAsia="Calibri"/>
        </w:rPr>
        <w:t>vládanie periférnych zariadení ako sú:</w:t>
      </w:r>
    </w:p>
    <w:p w14:paraId="0A908C9F" w14:textId="77777777" w:rsidR="00AF258C" w:rsidRDefault="00AF258C" w:rsidP="00AF258C">
      <w:pPr>
        <w:spacing w:line="276" w:lineRule="auto"/>
        <w:ind w:left="720"/>
        <w:jc w:val="both"/>
        <w:rPr>
          <w:rFonts w:eastAsia="Calibri"/>
        </w:rPr>
      </w:pPr>
      <w:r w:rsidRPr="00B24558">
        <w:rPr>
          <w:rFonts w:eastAsia="Calibri"/>
        </w:rPr>
        <w:t>čítačky kariet;</w:t>
      </w:r>
      <w:r>
        <w:rPr>
          <w:rFonts w:eastAsia="Calibri"/>
        </w:rPr>
        <w:t xml:space="preserve"> </w:t>
      </w:r>
      <w:r w:rsidRPr="00B24558">
        <w:rPr>
          <w:rFonts w:eastAsia="Calibri"/>
        </w:rPr>
        <w:t>označovače papierových cestovných lístkov;</w:t>
      </w:r>
      <w:r>
        <w:rPr>
          <w:rFonts w:eastAsia="Calibri"/>
        </w:rPr>
        <w:t xml:space="preserve"> </w:t>
      </w:r>
      <w:r w:rsidRPr="00B24558">
        <w:rPr>
          <w:rFonts w:eastAsia="Calibri"/>
        </w:rPr>
        <w:t>informačné LED tabule;</w:t>
      </w:r>
      <w:r>
        <w:rPr>
          <w:rFonts w:eastAsia="Calibri"/>
        </w:rPr>
        <w:t xml:space="preserve"> </w:t>
      </w:r>
      <w:r w:rsidRPr="00B24558">
        <w:rPr>
          <w:rFonts w:eastAsia="Calibri"/>
        </w:rPr>
        <w:t>informačné LCD tabule;</w:t>
      </w:r>
      <w:r>
        <w:rPr>
          <w:rFonts w:eastAsia="Calibri"/>
        </w:rPr>
        <w:t xml:space="preserve"> </w:t>
      </w:r>
      <w:r w:rsidRPr="00B24558">
        <w:rPr>
          <w:rFonts w:eastAsia="Calibri"/>
        </w:rPr>
        <w:t>hlásiče zastávok;</w:t>
      </w:r>
      <w:r>
        <w:rPr>
          <w:rFonts w:eastAsia="Calibri"/>
        </w:rPr>
        <w:t xml:space="preserve"> </w:t>
      </w:r>
      <w:r w:rsidRPr="00B24558">
        <w:rPr>
          <w:rFonts w:eastAsia="Calibri"/>
        </w:rPr>
        <w:t>zariadenia na automatické počítanie cestujúcich;</w:t>
      </w:r>
      <w:r>
        <w:rPr>
          <w:rFonts w:eastAsia="Calibri"/>
        </w:rPr>
        <w:t xml:space="preserve"> </w:t>
      </w:r>
      <w:r w:rsidRPr="00B24558">
        <w:rPr>
          <w:rFonts w:eastAsia="Calibri"/>
        </w:rPr>
        <w:t>snímač CAN zbernice;</w:t>
      </w:r>
    </w:p>
    <w:p w14:paraId="4C0CB239" w14:textId="77777777" w:rsidR="00AF258C" w:rsidRDefault="00AF258C" w:rsidP="004F4947">
      <w:pPr>
        <w:spacing w:line="276" w:lineRule="auto"/>
        <w:jc w:val="both"/>
        <w:rPr>
          <w:rFonts w:eastAsia="Calibri"/>
        </w:rPr>
      </w:pPr>
    </w:p>
    <w:p w14:paraId="62C08F90" w14:textId="77777777" w:rsidR="00E94CC2" w:rsidRDefault="00EC63E3" w:rsidP="00E94CC2">
      <w:pPr>
        <w:spacing w:line="276" w:lineRule="auto"/>
        <w:ind w:left="720"/>
        <w:jc w:val="both"/>
        <w:rPr>
          <w:rFonts w:eastAsia="Calibri"/>
        </w:rPr>
      </w:pPr>
      <w:r w:rsidRPr="00B24558">
        <w:rPr>
          <w:rFonts w:eastAsia="Calibri"/>
          <w:b/>
        </w:rPr>
        <w:t>Aplikácia vozidlovej LED tabule</w:t>
      </w:r>
      <w:r w:rsidRPr="00B24558">
        <w:rPr>
          <w:rFonts w:eastAsia="Calibri"/>
        </w:rPr>
        <w:t xml:space="preserve"> je aplikácia s funkciami:</w:t>
      </w:r>
      <w:r w:rsidR="00E94CC2">
        <w:rPr>
          <w:rFonts w:eastAsia="Calibri"/>
        </w:rPr>
        <w:t xml:space="preserve"> </w:t>
      </w:r>
      <w:r w:rsidRPr="00B24558">
        <w:rPr>
          <w:rFonts w:eastAsia="Calibri"/>
        </w:rPr>
        <w:t>posielanie dát na LED informačné tabule</w:t>
      </w:r>
      <w:r w:rsidR="00E94CC2">
        <w:t xml:space="preserve"> </w:t>
      </w:r>
      <w:r w:rsidRPr="00B24558">
        <w:rPr>
          <w:rFonts w:eastAsia="Calibri"/>
        </w:rPr>
        <w:t>číslo linky;</w:t>
      </w:r>
      <w:r w:rsidR="00E94CC2">
        <w:t xml:space="preserve"> </w:t>
      </w:r>
      <w:r w:rsidRPr="00B24558">
        <w:rPr>
          <w:rFonts w:eastAsia="Calibri"/>
        </w:rPr>
        <w:t xml:space="preserve">cieľová zastávka; </w:t>
      </w:r>
    </w:p>
    <w:p w14:paraId="15F0748A" w14:textId="77777777" w:rsidR="00AF258C" w:rsidRDefault="00AF258C" w:rsidP="00E94CC2">
      <w:pPr>
        <w:spacing w:line="276" w:lineRule="auto"/>
        <w:ind w:left="720"/>
        <w:jc w:val="both"/>
        <w:rPr>
          <w:rFonts w:eastAsia="Calibri"/>
        </w:rPr>
      </w:pPr>
    </w:p>
    <w:p w14:paraId="07DB1022" w14:textId="786C52A9" w:rsidR="00EC63E3" w:rsidRPr="00E94CC2" w:rsidRDefault="00EC63E3" w:rsidP="00E94CC2">
      <w:pPr>
        <w:spacing w:line="276" w:lineRule="auto"/>
        <w:ind w:left="720"/>
        <w:jc w:val="both"/>
        <w:rPr>
          <w:rFonts w:eastAsia="Calibri"/>
        </w:rPr>
      </w:pPr>
      <w:r w:rsidRPr="00B24558">
        <w:rPr>
          <w:rFonts w:eastAsia="Calibri"/>
          <w:b/>
        </w:rPr>
        <w:t>Aplikácia vozidlovej LCD tabule</w:t>
      </w:r>
      <w:r w:rsidRPr="00B24558">
        <w:rPr>
          <w:rFonts w:eastAsia="Calibri"/>
        </w:rPr>
        <w:t xml:space="preserve"> je aplikácia s grafickým výstupom, s funkciami:</w:t>
      </w:r>
      <w:r w:rsidR="00E94CC2">
        <w:rPr>
          <w:rFonts w:eastAsia="Calibri"/>
        </w:rPr>
        <w:t xml:space="preserve"> </w:t>
      </w:r>
      <w:r w:rsidRPr="00B24558">
        <w:rPr>
          <w:rFonts w:eastAsia="Calibri"/>
        </w:rPr>
        <w:t>Posielanie dát na LCD informačné tabule</w:t>
      </w:r>
      <w:r w:rsidR="00E94CC2">
        <w:t xml:space="preserve"> </w:t>
      </w:r>
      <w:r w:rsidRPr="00B24558">
        <w:rPr>
          <w:rFonts w:eastAsia="Calibri"/>
        </w:rPr>
        <w:t>informácie o prebiehajúcom spoji;</w:t>
      </w:r>
      <w:r w:rsidR="00E94CC2">
        <w:t xml:space="preserve"> </w:t>
      </w:r>
      <w:r w:rsidRPr="00B24558">
        <w:rPr>
          <w:rFonts w:eastAsia="Calibri"/>
        </w:rPr>
        <w:t>informácie o meškaní;</w:t>
      </w:r>
      <w:r w:rsidR="00E94CC2">
        <w:t xml:space="preserve"> </w:t>
      </w:r>
      <w:r w:rsidRPr="00B24558">
        <w:rPr>
          <w:rFonts w:eastAsia="Calibri"/>
        </w:rPr>
        <w:t>informácie o možných prestupoch na iné spoje;</w:t>
      </w:r>
    </w:p>
    <w:p w14:paraId="7A06A737" w14:textId="77777777" w:rsidR="00EC63E3" w:rsidRPr="00B24558" w:rsidRDefault="00EC63E3" w:rsidP="00EC63E3">
      <w:pPr>
        <w:jc w:val="both"/>
        <w:rPr>
          <w:rFonts w:eastAsia="Calibri"/>
        </w:rPr>
      </w:pPr>
      <w:r w:rsidRPr="00B24558">
        <w:rPr>
          <w:rFonts w:eastAsia="Calibri"/>
        </w:rPr>
        <w:t xml:space="preserve"> </w:t>
      </w:r>
    </w:p>
    <w:p w14:paraId="23ABF3D6" w14:textId="77777777" w:rsidR="00E94CC2" w:rsidRDefault="00EC63E3" w:rsidP="00E94CC2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SW aplikácie pre predpredajné pracovisko</w:t>
      </w:r>
    </w:p>
    <w:p w14:paraId="2AFB9167" w14:textId="77777777" w:rsidR="00E94CC2" w:rsidRDefault="00EC63E3" w:rsidP="00E94C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E94CC2">
        <w:rPr>
          <w:rFonts w:eastAsia="Calibri"/>
          <w:b/>
        </w:rPr>
        <w:t xml:space="preserve">Predpredajná aplikácia </w:t>
      </w:r>
      <w:r w:rsidRPr="00E94CC2">
        <w:rPr>
          <w:rFonts w:eastAsia="Calibri"/>
        </w:rPr>
        <w:t>je aplikácia s grafickým užívateľským rozhraním, s funkciami:</w:t>
      </w:r>
    </w:p>
    <w:p w14:paraId="1C5EB278" w14:textId="77777777" w:rsidR="008426FC" w:rsidRDefault="00EC63E3" w:rsidP="00E94C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Predaj predplatného cestovného lístka </w:t>
      </w:r>
      <w:r w:rsidRPr="00B24558">
        <w:rPr>
          <w:rFonts w:eastAsia="Calibri"/>
        </w:rPr>
        <w:t xml:space="preserve">zápis PCL do čipu </w:t>
      </w:r>
      <w:r w:rsidR="008426FC">
        <w:rPr>
          <w:rFonts w:eastAsia="Calibri"/>
        </w:rPr>
        <w:t xml:space="preserve">dopravnej </w:t>
      </w:r>
      <w:r w:rsidRPr="00B24558">
        <w:rPr>
          <w:rFonts w:eastAsia="Calibri"/>
        </w:rPr>
        <w:t xml:space="preserve">karty;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>vytlačenie potvrdenky o predaji PCL;</w:t>
      </w:r>
      <w:r w:rsidR="00E94CC2">
        <w:rPr>
          <w:rFonts w:eastAsia="Calibri"/>
          <w:b/>
        </w:rPr>
        <w:t xml:space="preserve"> </w:t>
      </w:r>
    </w:p>
    <w:p w14:paraId="40426CD1" w14:textId="5A5A762D" w:rsidR="00E94CC2" w:rsidRDefault="00EC63E3" w:rsidP="00E94C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Dobitie elektronickej peňaženky </w:t>
      </w:r>
      <w:r w:rsidRPr="00B24558">
        <w:rPr>
          <w:rFonts w:eastAsia="Calibri"/>
        </w:rPr>
        <w:t xml:space="preserve">zápis vkladu EP do čipu </w:t>
      </w:r>
      <w:r w:rsidR="008426FC">
        <w:rPr>
          <w:rFonts w:eastAsia="Calibri"/>
        </w:rPr>
        <w:t xml:space="preserve">dopravnej </w:t>
      </w:r>
      <w:r w:rsidRPr="00B24558">
        <w:rPr>
          <w:rFonts w:eastAsia="Calibri"/>
        </w:rPr>
        <w:t xml:space="preserve">karty;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vytlačenie potvrdenky o dobití kreditu na </w:t>
      </w:r>
      <w:r w:rsidR="008426FC">
        <w:rPr>
          <w:rFonts w:eastAsia="Calibri"/>
        </w:rPr>
        <w:t xml:space="preserve">dopravnú </w:t>
      </w:r>
      <w:r w:rsidRPr="00B24558">
        <w:rPr>
          <w:rFonts w:eastAsia="Calibri"/>
        </w:rPr>
        <w:t>kartu;</w:t>
      </w:r>
    </w:p>
    <w:p w14:paraId="7A91B596" w14:textId="1BF67779" w:rsidR="00E94CC2" w:rsidRDefault="00EC63E3" w:rsidP="00E94C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Predaj </w:t>
      </w:r>
      <w:r w:rsidR="008426FC">
        <w:rPr>
          <w:rFonts w:eastAsia="Calibri"/>
          <w:b/>
        </w:rPr>
        <w:t xml:space="preserve">dopravnej </w:t>
      </w:r>
      <w:r w:rsidRPr="00B24558">
        <w:rPr>
          <w:rFonts w:eastAsia="Calibri"/>
          <w:b/>
        </w:rPr>
        <w:t>karty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zápis údajov o aktivácii </w:t>
      </w:r>
      <w:r w:rsidR="008426FC">
        <w:rPr>
          <w:rFonts w:eastAsia="Calibri"/>
        </w:rPr>
        <w:t xml:space="preserve">dopravnej </w:t>
      </w:r>
      <w:r w:rsidRPr="00B24558">
        <w:rPr>
          <w:rFonts w:eastAsia="Calibri"/>
        </w:rPr>
        <w:t xml:space="preserve">karty do čipu </w:t>
      </w:r>
      <w:r w:rsidR="008426FC">
        <w:rPr>
          <w:rFonts w:eastAsia="Calibri"/>
        </w:rPr>
        <w:t>dopravnej</w:t>
      </w:r>
      <w:r w:rsidR="008426FC" w:rsidRPr="00B24558">
        <w:rPr>
          <w:rFonts w:eastAsia="Calibri"/>
        </w:rPr>
        <w:t xml:space="preserve"> </w:t>
      </w:r>
      <w:r w:rsidRPr="00B24558">
        <w:rPr>
          <w:rFonts w:eastAsia="Calibri"/>
        </w:rPr>
        <w:t xml:space="preserve">karty;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výber poplatkov za inicializáciu a personalizáciu novej </w:t>
      </w:r>
      <w:r w:rsidR="008426FC">
        <w:rPr>
          <w:rFonts w:eastAsia="Calibri"/>
        </w:rPr>
        <w:t>dopravnej</w:t>
      </w:r>
      <w:r w:rsidR="008426FC" w:rsidRPr="00B24558">
        <w:rPr>
          <w:rFonts w:eastAsia="Calibri"/>
        </w:rPr>
        <w:t xml:space="preserve"> </w:t>
      </w:r>
      <w:r w:rsidRPr="00B24558">
        <w:rPr>
          <w:rFonts w:eastAsia="Calibri"/>
        </w:rPr>
        <w:t>karty;</w:t>
      </w:r>
      <w:r w:rsidR="00E94CC2">
        <w:rPr>
          <w:rFonts w:eastAsia="Calibri"/>
          <w:b/>
        </w:rPr>
        <w:t xml:space="preserve"> </w:t>
      </w:r>
    </w:p>
    <w:p w14:paraId="7DE31589" w14:textId="68126D33" w:rsidR="00E94CC2" w:rsidRDefault="00EC63E3" w:rsidP="00E94C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Vybavovanie reklamácií</w:t>
      </w:r>
      <w:r w:rsidRPr="00B24558">
        <w:rPr>
          <w:rFonts w:eastAsia="Calibri"/>
        </w:rPr>
        <w:t xml:space="preserve"> je súhrn činností spojených so životným cyklom </w:t>
      </w:r>
      <w:r w:rsidR="008426FC">
        <w:rPr>
          <w:rFonts w:eastAsia="Calibri"/>
        </w:rPr>
        <w:t>dopravnej</w:t>
      </w:r>
      <w:r w:rsidR="008426FC" w:rsidRPr="00B24558">
        <w:rPr>
          <w:rFonts w:eastAsia="Calibri"/>
        </w:rPr>
        <w:t xml:space="preserve"> </w:t>
      </w:r>
      <w:r w:rsidRPr="00B24558">
        <w:rPr>
          <w:rFonts w:eastAsia="Calibri"/>
        </w:rPr>
        <w:t>karty s funkciami: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>prenos zostatku EP, prenos PCL;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>vrátenie zostatku EP;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predĺženie platnosti </w:t>
      </w:r>
      <w:r w:rsidR="008426FC">
        <w:rPr>
          <w:rFonts w:eastAsia="Calibri"/>
        </w:rPr>
        <w:t>dopravnej</w:t>
      </w:r>
      <w:r w:rsidR="008426FC" w:rsidRPr="00B24558">
        <w:rPr>
          <w:rFonts w:eastAsia="Calibri"/>
        </w:rPr>
        <w:t xml:space="preserve"> </w:t>
      </w:r>
      <w:r w:rsidRPr="00B24558">
        <w:rPr>
          <w:rFonts w:eastAsia="Calibri"/>
        </w:rPr>
        <w:t>karty;</w:t>
      </w:r>
    </w:p>
    <w:p w14:paraId="7A348606" w14:textId="504EE63A" w:rsidR="00EC63E3" w:rsidRPr="00E94CC2" w:rsidRDefault="00EC63E3" w:rsidP="00E94C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Uzávierka pokladne </w:t>
      </w:r>
      <w:r w:rsidRPr="00B24558">
        <w:rPr>
          <w:rFonts w:eastAsia="Calibri"/>
        </w:rPr>
        <w:t xml:space="preserve">je tvorba a tlač koncového lístka so sumárnymi štatistikami predaných lístkov (počet, suma, v členení podľa typu platby); </w:t>
      </w:r>
    </w:p>
    <w:p w14:paraId="4C068180" w14:textId="77777777" w:rsidR="00EC63E3" w:rsidRPr="00B24558" w:rsidRDefault="00EC63E3" w:rsidP="00EC63E3">
      <w:pPr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 </w:t>
      </w:r>
    </w:p>
    <w:p w14:paraId="3A6CF0FA" w14:textId="1A97F03F" w:rsidR="00E94CC2" w:rsidRPr="00E94CC2" w:rsidRDefault="00EC63E3" w:rsidP="00E94CC2">
      <w:pPr>
        <w:numPr>
          <w:ilvl w:val="0"/>
          <w:numId w:val="41"/>
        </w:numPr>
        <w:spacing w:line="276" w:lineRule="auto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SW aplikácie pre predaj lístkov cez internet (</w:t>
      </w:r>
      <w:proofErr w:type="spellStart"/>
      <w:r w:rsidRPr="00B24558">
        <w:rPr>
          <w:rFonts w:eastAsia="Calibri"/>
          <w:b/>
        </w:rPr>
        <w:t>eShop</w:t>
      </w:r>
      <w:proofErr w:type="spellEnd"/>
      <w:r w:rsidRPr="00B24558">
        <w:rPr>
          <w:rFonts w:eastAsia="Calibri"/>
          <w:b/>
        </w:rPr>
        <w:t>)</w:t>
      </w:r>
    </w:p>
    <w:p w14:paraId="4C439618" w14:textId="77777777" w:rsidR="00E94CC2" w:rsidRDefault="00EC63E3" w:rsidP="00E94CC2">
      <w:pPr>
        <w:spacing w:line="276" w:lineRule="auto"/>
        <w:ind w:left="720"/>
        <w:jc w:val="both"/>
        <w:rPr>
          <w:rFonts w:eastAsia="Calibri"/>
          <w:b/>
        </w:rPr>
      </w:pPr>
      <w:proofErr w:type="spellStart"/>
      <w:r w:rsidRPr="00E94CC2">
        <w:rPr>
          <w:rFonts w:eastAsia="Calibri"/>
          <w:b/>
        </w:rPr>
        <w:t>eShop</w:t>
      </w:r>
      <w:proofErr w:type="spellEnd"/>
      <w:r w:rsidRPr="00E94CC2">
        <w:rPr>
          <w:rFonts w:eastAsia="Calibri"/>
          <w:b/>
        </w:rPr>
        <w:t xml:space="preserve"> </w:t>
      </w:r>
      <w:r w:rsidRPr="00E94CC2">
        <w:rPr>
          <w:rFonts w:eastAsia="Calibri"/>
        </w:rPr>
        <w:t>je aplikácia s grafickým užívateľským rozhraním, s funkciami:</w:t>
      </w:r>
      <w:r w:rsidR="00E94CC2">
        <w:rPr>
          <w:rFonts w:eastAsia="Calibri"/>
          <w:b/>
        </w:rPr>
        <w:t xml:space="preserve"> </w:t>
      </w:r>
    </w:p>
    <w:p w14:paraId="02B07839" w14:textId="26E498ED" w:rsidR="00E94CC2" w:rsidRDefault="00EC63E3" w:rsidP="00E94CC2">
      <w:pPr>
        <w:spacing w:line="276" w:lineRule="auto"/>
        <w:ind w:left="720"/>
        <w:jc w:val="both"/>
        <w:rPr>
          <w:rFonts w:eastAsia="Calibri"/>
          <w:b/>
        </w:rPr>
      </w:pPr>
      <w:r w:rsidRPr="00E94CC2">
        <w:rPr>
          <w:rFonts w:eastAsia="Calibri"/>
          <w:b/>
        </w:rPr>
        <w:t>Registrácia zákazníka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registrácia užívateľa </w:t>
      </w:r>
      <w:proofErr w:type="spellStart"/>
      <w:r w:rsidRPr="00B24558">
        <w:rPr>
          <w:rFonts w:eastAsia="Calibri"/>
        </w:rPr>
        <w:t>eShop</w:t>
      </w:r>
      <w:proofErr w:type="spellEnd"/>
      <w:r w:rsidRPr="00B24558">
        <w:rPr>
          <w:rFonts w:eastAsia="Calibri"/>
        </w:rPr>
        <w:t xml:space="preserve">;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zobrazenie údajov </w:t>
      </w:r>
      <w:r w:rsidR="008426FC">
        <w:rPr>
          <w:rFonts w:eastAsia="Calibri"/>
        </w:rPr>
        <w:t>u</w:t>
      </w:r>
      <w:r w:rsidRPr="00B24558">
        <w:rPr>
          <w:rFonts w:eastAsia="Calibri"/>
        </w:rPr>
        <w:t xml:space="preserve">žívateľa; </w:t>
      </w:r>
    </w:p>
    <w:p w14:paraId="1A69EF38" w14:textId="7570740A" w:rsidR="00E94CC2" w:rsidRDefault="00EC63E3" w:rsidP="00E94CC2">
      <w:pPr>
        <w:spacing w:line="276" w:lineRule="auto"/>
        <w:ind w:left="720"/>
        <w:jc w:val="both"/>
      </w:pPr>
      <w:r w:rsidRPr="00B24558">
        <w:rPr>
          <w:rFonts w:eastAsia="Calibri"/>
          <w:b/>
        </w:rPr>
        <w:t xml:space="preserve">Predaj </w:t>
      </w:r>
      <w:r w:rsidR="008426FC" w:rsidRPr="004F4947">
        <w:rPr>
          <w:rFonts w:eastAsia="Calibri"/>
          <w:b/>
          <w:bCs/>
        </w:rPr>
        <w:t>dopravnej</w:t>
      </w:r>
      <w:r w:rsidR="008426FC" w:rsidRPr="00B24558">
        <w:rPr>
          <w:rFonts w:eastAsia="Calibri"/>
          <w:b/>
        </w:rPr>
        <w:t xml:space="preserve"> </w:t>
      </w:r>
      <w:r w:rsidRPr="00B24558">
        <w:rPr>
          <w:rFonts w:eastAsia="Calibri"/>
          <w:b/>
        </w:rPr>
        <w:t>karty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zadanie údajov potrebných pre vydanie </w:t>
      </w:r>
      <w:r w:rsidR="008426FC">
        <w:rPr>
          <w:rFonts w:eastAsia="Calibri"/>
        </w:rPr>
        <w:t>dopravnej</w:t>
      </w:r>
      <w:r w:rsidR="008426FC" w:rsidRPr="00B24558">
        <w:rPr>
          <w:rFonts w:eastAsia="Calibri"/>
        </w:rPr>
        <w:t xml:space="preserve"> </w:t>
      </w:r>
      <w:r w:rsidRPr="00B24558">
        <w:rPr>
          <w:rFonts w:eastAsia="Calibri"/>
        </w:rPr>
        <w:t xml:space="preserve">karty;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prenos objednávky na </w:t>
      </w:r>
      <w:r w:rsidR="008426FC">
        <w:rPr>
          <w:rFonts w:eastAsia="Calibri"/>
        </w:rPr>
        <w:t>dopravnej</w:t>
      </w:r>
      <w:r w:rsidR="008426FC" w:rsidRPr="00B24558">
        <w:rPr>
          <w:rFonts w:eastAsia="Calibri"/>
        </w:rPr>
        <w:t xml:space="preserve"> </w:t>
      </w:r>
      <w:r w:rsidRPr="00B24558">
        <w:rPr>
          <w:rFonts w:eastAsia="Calibri"/>
        </w:rPr>
        <w:t xml:space="preserve">kartu na </w:t>
      </w:r>
      <w:r w:rsidR="008426FC" w:rsidRPr="00B24558">
        <w:rPr>
          <w:rFonts w:eastAsia="Calibri"/>
        </w:rPr>
        <w:t>p</w:t>
      </w:r>
      <w:r w:rsidR="008426FC">
        <w:rPr>
          <w:rFonts w:eastAsia="Calibri"/>
        </w:rPr>
        <w:t>redpredajné</w:t>
      </w:r>
      <w:r w:rsidR="008426FC" w:rsidRPr="00B24558">
        <w:rPr>
          <w:rFonts w:eastAsia="Calibri"/>
        </w:rPr>
        <w:t xml:space="preserve"> </w:t>
      </w:r>
      <w:r w:rsidRPr="00B24558">
        <w:rPr>
          <w:rFonts w:eastAsia="Calibri"/>
        </w:rPr>
        <w:t>pracovisko;</w:t>
      </w:r>
      <w:r w:rsidR="00E94CC2">
        <w:t xml:space="preserve"> </w:t>
      </w:r>
    </w:p>
    <w:p w14:paraId="395D0E4C" w14:textId="77777777" w:rsidR="00E94CC2" w:rsidRDefault="00EC63E3" w:rsidP="00E94CC2">
      <w:pP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Predaj predplatného cestovného lístka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predaj PCL podľa platnej tarify;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>zobrazenie zakúpených PCL;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>generovanie údajov o  zakúpených PCL pre akceptačné zariadenia;</w:t>
      </w:r>
      <w:r w:rsidR="00E94CC2">
        <w:rPr>
          <w:rFonts w:eastAsia="Calibri"/>
          <w:b/>
        </w:rPr>
        <w:t xml:space="preserve"> </w:t>
      </w:r>
    </w:p>
    <w:p w14:paraId="6123CE7C" w14:textId="77777777" w:rsidR="00E94CC2" w:rsidRDefault="00EC63E3" w:rsidP="00E94CC2">
      <w:pP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Dobitie elektronickej peňaženky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vklad na EP;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>zobrazenie zostatku EP;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>generovanie údajov o vkladov na EP pre akceptačné zariadenia;</w:t>
      </w:r>
      <w:r w:rsidR="00E94CC2">
        <w:rPr>
          <w:rFonts w:eastAsia="Calibri"/>
          <w:b/>
        </w:rPr>
        <w:t xml:space="preserve"> </w:t>
      </w:r>
    </w:p>
    <w:p w14:paraId="7C3B8B2B" w14:textId="77777777" w:rsidR="00E94CC2" w:rsidRDefault="00EC63E3" w:rsidP="00E94CC2">
      <w:pP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Platobná brána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prepojenie </w:t>
      </w:r>
      <w:proofErr w:type="spellStart"/>
      <w:r w:rsidRPr="00B24558">
        <w:rPr>
          <w:rFonts w:eastAsia="Calibri"/>
        </w:rPr>
        <w:t>eShop</w:t>
      </w:r>
      <w:proofErr w:type="spellEnd"/>
      <w:r w:rsidRPr="00B24558">
        <w:rPr>
          <w:rFonts w:eastAsia="Calibri"/>
        </w:rPr>
        <w:t xml:space="preserve"> na platobnú bránu bankovej inštitúcie;</w:t>
      </w:r>
      <w:r w:rsidR="00E94CC2">
        <w:rPr>
          <w:rFonts w:eastAsia="Calibri"/>
          <w:b/>
        </w:rPr>
        <w:t xml:space="preserve"> </w:t>
      </w:r>
    </w:p>
    <w:p w14:paraId="6A67EA17" w14:textId="2E616AF7" w:rsidR="00EC63E3" w:rsidRPr="00E94CC2" w:rsidRDefault="00EC63E3" w:rsidP="00E94CC2">
      <w:pP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Uzávierka tržby </w:t>
      </w:r>
      <w:r w:rsidRPr="00B24558">
        <w:rPr>
          <w:rFonts w:eastAsia="Calibri"/>
        </w:rPr>
        <w:t xml:space="preserve">denná tržba podľa taríf; </w:t>
      </w:r>
      <w:r w:rsidR="00462D7D">
        <w:rPr>
          <w:rFonts w:eastAsia="Calibri"/>
        </w:rPr>
        <w:t>export štatistík do SW pre spracovanie dát</w:t>
      </w:r>
    </w:p>
    <w:p w14:paraId="2F8C6127" w14:textId="77777777" w:rsidR="00EC63E3" w:rsidRPr="00B24558" w:rsidRDefault="00EC63E3" w:rsidP="00EC63E3">
      <w:pPr>
        <w:jc w:val="both"/>
        <w:rPr>
          <w:rFonts w:eastAsia="Calibri"/>
          <w:b/>
        </w:rPr>
      </w:pPr>
    </w:p>
    <w:p w14:paraId="0E4C672C" w14:textId="77777777" w:rsidR="00E94CC2" w:rsidRDefault="00EC63E3" w:rsidP="00E94CC2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SW aplikácie pre pracoviská osobnej dopravy</w:t>
      </w:r>
    </w:p>
    <w:p w14:paraId="1B530D43" w14:textId="77777777" w:rsidR="00E94CC2" w:rsidRDefault="00EC63E3" w:rsidP="00E94C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E94CC2">
        <w:rPr>
          <w:rFonts w:eastAsia="Calibri"/>
          <w:b/>
        </w:rPr>
        <w:t xml:space="preserve">Cestovné poriadky (CP) </w:t>
      </w:r>
      <w:r w:rsidRPr="00E94CC2">
        <w:rPr>
          <w:rFonts w:eastAsia="Calibri"/>
        </w:rPr>
        <w:t>je aplikácia s grafickým užívateľským rozhraním, s funkciami: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>zadávanie všetkých údajov potrebných pre elektronickú pokladňu v autobuse;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zadávanie všetkých údajov potrebných pre tlač linky a vývesky;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definovanie a tlač vývesiek pre mestskú hromadnú dopravu vrátane </w:t>
      </w:r>
      <w:r w:rsidRPr="00B24558">
        <w:rPr>
          <w:rFonts w:eastAsia="Calibri"/>
        </w:rPr>
        <w:lastRenderedPageBreak/>
        <w:t>editora vzorov vývesiek;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>import a export cestovných poriadkov vo formáte JDF;</w:t>
      </w:r>
      <w:r w:rsidR="00E94CC2">
        <w:rPr>
          <w:rFonts w:eastAsia="Calibri"/>
        </w:rPr>
        <w:t xml:space="preserve"> </w:t>
      </w:r>
      <w:r w:rsidRPr="00B24558">
        <w:rPr>
          <w:rFonts w:eastAsia="Calibri"/>
        </w:rPr>
        <w:t>prezeranie a tlač štatistických údajov o linkách, spojoch a zastávkach;</w:t>
      </w:r>
      <w:r w:rsidR="00E94CC2">
        <w:rPr>
          <w:rFonts w:eastAsia="Calibri"/>
          <w:b/>
        </w:rPr>
        <w:t xml:space="preserve"> </w:t>
      </w:r>
    </w:p>
    <w:p w14:paraId="12B07231" w14:textId="04290ACC" w:rsidR="00E94CC2" w:rsidRDefault="00EC63E3" w:rsidP="00E94C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Plán dopravy </w:t>
      </w:r>
      <w:r w:rsidRPr="00B24558">
        <w:rPr>
          <w:rFonts w:eastAsia="Calibri"/>
        </w:rPr>
        <w:t>je aplikácia s grafickým užívateľským rozhraním, s funkciami: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plánovanie práce vodičov s priradenými vozidlami;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generovanie </w:t>
      </w:r>
      <w:proofErr w:type="spellStart"/>
      <w:r w:rsidRPr="00B24558">
        <w:rPr>
          <w:rFonts w:eastAsia="Calibri"/>
        </w:rPr>
        <w:t>staziek</w:t>
      </w:r>
      <w:proofErr w:type="spellEnd"/>
      <w:r w:rsidRPr="00B24558">
        <w:rPr>
          <w:rFonts w:eastAsia="Calibri"/>
        </w:rPr>
        <w:t xml:space="preserve">;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prehľad a tlač </w:t>
      </w:r>
      <w:proofErr w:type="spellStart"/>
      <w:r w:rsidRPr="00B24558">
        <w:rPr>
          <w:rFonts w:eastAsia="Calibri"/>
        </w:rPr>
        <w:t>staziek</w:t>
      </w:r>
      <w:proofErr w:type="spellEnd"/>
      <w:r w:rsidRPr="00B24558">
        <w:rPr>
          <w:rFonts w:eastAsia="Calibri"/>
        </w:rPr>
        <w:t xml:space="preserve"> pre vodičov;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prehľad a tlač plánu práce pre vodičov/vozidlá na celý mesiac so zohľadnením výpadkov vodičov;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operatívne zmeny na vygenerovaných </w:t>
      </w:r>
      <w:proofErr w:type="spellStart"/>
      <w:r w:rsidRPr="00B24558">
        <w:rPr>
          <w:rFonts w:eastAsia="Calibri"/>
        </w:rPr>
        <w:t>stazkach</w:t>
      </w:r>
      <w:proofErr w:type="spellEnd"/>
      <w:r w:rsidRPr="00B24558">
        <w:rPr>
          <w:rFonts w:eastAsia="Calibri"/>
        </w:rPr>
        <w:t xml:space="preserve">;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spracovanie </w:t>
      </w:r>
      <w:proofErr w:type="spellStart"/>
      <w:r w:rsidRPr="00B24558">
        <w:rPr>
          <w:rFonts w:eastAsia="Calibri"/>
        </w:rPr>
        <w:t>staziek</w:t>
      </w:r>
      <w:proofErr w:type="spellEnd"/>
      <w:r w:rsidR="00462D7D">
        <w:rPr>
          <w:rFonts w:eastAsia="Calibri"/>
        </w:rPr>
        <w:t xml:space="preserve"> s výpočtom hrubých miezd vodičov</w:t>
      </w:r>
      <w:r w:rsidRPr="00B24558">
        <w:rPr>
          <w:rFonts w:eastAsia="Calibri"/>
        </w:rPr>
        <w:t>;</w:t>
      </w:r>
    </w:p>
    <w:p w14:paraId="25BADE00" w14:textId="77777777" w:rsidR="00E94CC2" w:rsidRDefault="00EC63E3" w:rsidP="00E94C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</w:rPr>
      </w:pPr>
      <w:r w:rsidRPr="00B24558">
        <w:rPr>
          <w:rFonts w:eastAsia="Calibri"/>
          <w:b/>
        </w:rPr>
        <w:t xml:space="preserve">Turnusy </w:t>
      </w:r>
      <w:r w:rsidRPr="00B24558">
        <w:rPr>
          <w:rFonts w:eastAsia="Calibri"/>
        </w:rPr>
        <w:t>je aplikácia s grafickým užívateľským rozhraním, s funkciami: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vytváranie, prezeranie a tlač vzorových záznamov (turnusov) liniek MHD;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dopĺňanie činností a prejazdov ku spojom;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>vytváranie, prezeranie a tlač štatistických údajov vzorových záznamov (turnusov);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>práca s príkazmi vybranej prevádzky;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>práca s jednotlivými časťami programu podľa nastavenia vlastného prístupu jednotlivým užívateľom;</w:t>
      </w:r>
    </w:p>
    <w:p w14:paraId="77345E6A" w14:textId="77777777" w:rsidR="00E94CC2" w:rsidRDefault="00EC63E3" w:rsidP="00E94C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</w:rPr>
      </w:pPr>
      <w:r w:rsidRPr="00B24558">
        <w:rPr>
          <w:rFonts w:eastAsia="Calibri"/>
          <w:b/>
        </w:rPr>
        <w:t xml:space="preserve">Úkolové listy </w:t>
      </w:r>
      <w:r w:rsidRPr="00B24558">
        <w:rPr>
          <w:rFonts w:eastAsia="Calibri"/>
        </w:rPr>
        <w:t>je aplikácia s grafickým užívateľským rozhraním, s funkciami:</w:t>
      </w:r>
      <w:r w:rsidR="00E94CC2">
        <w:rPr>
          <w:rFonts w:eastAsia="Calibri"/>
        </w:rPr>
        <w:t xml:space="preserve"> </w:t>
      </w:r>
      <w:r w:rsidRPr="00B24558">
        <w:rPr>
          <w:rFonts w:eastAsia="Calibri"/>
        </w:rPr>
        <w:t>evidencia úkolových listov, ktoré zahŕňajú nedopravné výkony vodičov;</w:t>
      </w:r>
    </w:p>
    <w:p w14:paraId="18284435" w14:textId="77777777" w:rsidR="00E94CC2" w:rsidRDefault="00EC63E3" w:rsidP="00E94C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</w:rPr>
      </w:pPr>
      <w:r w:rsidRPr="00B24558">
        <w:rPr>
          <w:rFonts w:eastAsia="Calibri"/>
          <w:b/>
        </w:rPr>
        <w:t xml:space="preserve">Prehľady zo </w:t>
      </w:r>
      <w:proofErr w:type="spellStart"/>
      <w:r w:rsidRPr="00B24558">
        <w:rPr>
          <w:rFonts w:eastAsia="Calibri"/>
          <w:b/>
        </w:rPr>
        <w:t>staziek</w:t>
      </w:r>
      <w:proofErr w:type="spellEnd"/>
      <w:r w:rsidRPr="00B24558">
        <w:rPr>
          <w:rFonts w:eastAsia="Calibri"/>
          <w:b/>
        </w:rPr>
        <w:t xml:space="preserve"> </w:t>
      </w:r>
      <w:r w:rsidRPr="00B24558">
        <w:rPr>
          <w:rFonts w:eastAsia="Calibri"/>
        </w:rPr>
        <w:t>je aplikácia s grafickým užívateľským rozhraním, s funkciami:</w:t>
      </w:r>
      <w:r w:rsidR="00E94CC2">
        <w:rPr>
          <w:rFonts w:eastAsia="Calibri"/>
        </w:rPr>
        <w:t xml:space="preserve"> </w:t>
      </w:r>
      <w:r w:rsidRPr="00B24558">
        <w:rPr>
          <w:rFonts w:eastAsia="Calibri"/>
        </w:rPr>
        <w:t xml:space="preserve">komplexný prehľad údajov zo </w:t>
      </w:r>
      <w:proofErr w:type="spellStart"/>
      <w:r w:rsidRPr="00B24558">
        <w:rPr>
          <w:rFonts w:eastAsia="Calibri"/>
        </w:rPr>
        <w:t>staziek</w:t>
      </w:r>
      <w:proofErr w:type="spellEnd"/>
      <w:r w:rsidRPr="00B24558">
        <w:rPr>
          <w:rFonts w:eastAsia="Calibri"/>
        </w:rPr>
        <w:t>, úkolových listov a výpadkov na jednotlivých vodičov, vozidlá, turnusy a prevádzky;</w:t>
      </w:r>
    </w:p>
    <w:p w14:paraId="4D8C859F" w14:textId="77777777" w:rsidR="00E94CC2" w:rsidRDefault="00EC63E3" w:rsidP="00E94C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</w:rPr>
      </w:pPr>
      <w:r w:rsidRPr="00B24558">
        <w:rPr>
          <w:rFonts w:eastAsia="Calibri"/>
          <w:b/>
        </w:rPr>
        <w:t xml:space="preserve">Štatistika spojov </w:t>
      </w:r>
      <w:r w:rsidRPr="00B24558">
        <w:rPr>
          <w:rFonts w:eastAsia="Calibri"/>
        </w:rPr>
        <w:t>je aplikácia s grafickým užívateľským rozhraním, s funkciami:</w:t>
      </w:r>
      <w:r w:rsidR="00E94CC2">
        <w:rPr>
          <w:rFonts w:eastAsia="Calibri"/>
        </w:rPr>
        <w:t xml:space="preserve"> </w:t>
      </w:r>
      <w:r w:rsidRPr="00B24558">
        <w:rPr>
          <w:rFonts w:eastAsia="Calibri"/>
        </w:rPr>
        <w:t>generovanie záznamov odjazdených spojov a ich kilometrov na každý deň;</w:t>
      </w:r>
      <w:r w:rsidR="00E94CC2">
        <w:rPr>
          <w:rFonts w:eastAsia="Calibri"/>
        </w:rPr>
        <w:t xml:space="preserve"> </w:t>
      </w:r>
      <w:r w:rsidRPr="00B24558">
        <w:rPr>
          <w:rFonts w:eastAsia="Calibri"/>
        </w:rPr>
        <w:t xml:space="preserve">dopĺňanie údajov o spoji zo vzorových záznamov na základe podkladov z CP (linky, spoje, značky, platnosti), </w:t>
      </w:r>
      <w:proofErr w:type="spellStart"/>
      <w:r w:rsidRPr="00B24558">
        <w:rPr>
          <w:rFonts w:eastAsia="Calibri"/>
        </w:rPr>
        <w:t>staziek</w:t>
      </w:r>
      <w:proofErr w:type="spellEnd"/>
      <w:r w:rsidRPr="00B24558">
        <w:rPr>
          <w:rFonts w:eastAsia="Calibri"/>
        </w:rPr>
        <w:t xml:space="preserve"> a palubných počítačov; </w:t>
      </w:r>
      <w:r w:rsidR="00E94CC2">
        <w:rPr>
          <w:rFonts w:eastAsia="Calibri"/>
        </w:rPr>
        <w:t xml:space="preserve"> </w:t>
      </w:r>
      <w:r w:rsidRPr="00B24558">
        <w:rPr>
          <w:rFonts w:eastAsia="Calibri"/>
        </w:rPr>
        <w:t xml:space="preserve">generovanie štatistických prehľadov (kilometre, tržby); </w:t>
      </w:r>
      <w:r w:rsidR="00E94CC2">
        <w:rPr>
          <w:rFonts w:eastAsia="Calibri"/>
        </w:rPr>
        <w:t xml:space="preserve"> </w:t>
      </w:r>
      <w:r w:rsidRPr="00B24558">
        <w:rPr>
          <w:rFonts w:eastAsia="Calibri"/>
        </w:rPr>
        <w:t>poskytovanie štatistických prehľadov z palubných počítačov pre dispečerské pracovisko;</w:t>
      </w:r>
    </w:p>
    <w:p w14:paraId="3FF2AAEF" w14:textId="77777777" w:rsidR="003A333D" w:rsidRDefault="00EC63E3" w:rsidP="003A333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</w:rPr>
      </w:pPr>
      <w:r w:rsidRPr="00B24558">
        <w:rPr>
          <w:rFonts w:eastAsia="Calibri"/>
          <w:b/>
        </w:rPr>
        <w:t xml:space="preserve">Grafikon </w:t>
      </w:r>
      <w:r w:rsidRPr="00B24558">
        <w:rPr>
          <w:rFonts w:eastAsia="Calibri"/>
        </w:rPr>
        <w:t>je aplikácia s grafickým užívateľským rozhraním, s funkciami:</w:t>
      </w:r>
      <w:r w:rsidR="003A333D">
        <w:rPr>
          <w:rFonts w:eastAsia="Calibri"/>
        </w:rPr>
        <w:t xml:space="preserve"> </w:t>
      </w:r>
      <w:r w:rsidRPr="00B24558">
        <w:rPr>
          <w:rFonts w:eastAsia="Calibri"/>
        </w:rPr>
        <w:t>grafické zobrazenie spojov jednej alebo viacerých liniek, v ktorom je možné zvýrazniť jednotlivé príkazy;</w:t>
      </w:r>
      <w:r w:rsidR="003A333D">
        <w:rPr>
          <w:rFonts w:eastAsia="Calibri"/>
        </w:rPr>
        <w:t xml:space="preserve"> </w:t>
      </w:r>
    </w:p>
    <w:p w14:paraId="31FD91BE" w14:textId="77777777" w:rsidR="003A333D" w:rsidRDefault="00EC63E3" w:rsidP="003A333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</w:rPr>
      </w:pPr>
      <w:r w:rsidRPr="00B24558">
        <w:rPr>
          <w:rFonts w:eastAsia="Calibri"/>
          <w:b/>
        </w:rPr>
        <w:t xml:space="preserve">Elektronická </w:t>
      </w:r>
      <w:proofErr w:type="spellStart"/>
      <w:r w:rsidRPr="00B24558">
        <w:rPr>
          <w:rFonts w:eastAsia="Calibri"/>
          <w:b/>
        </w:rPr>
        <w:t>stazka</w:t>
      </w:r>
      <w:proofErr w:type="spellEnd"/>
      <w:r w:rsidRPr="00B24558">
        <w:rPr>
          <w:rFonts w:eastAsia="Calibri"/>
          <w:b/>
        </w:rPr>
        <w:t xml:space="preserve"> </w:t>
      </w:r>
      <w:r w:rsidRPr="00B24558">
        <w:rPr>
          <w:rFonts w:eastAsia="Calibri"/>
        </w:rPr>
        <w:t>je aplikácia s grafickým užívateľským rozhraním, s funkciami:</w:t>
      </w:r>
      <w:r w:rsidR="003A333D">
        <w:rPr>
          <w:rFonts w:eastAsia="Calibri"/>
        </w:rPr>
        <w:t xml:space="preserve"> </w:t>
      </w:r>
      <w:r w:rsidRPr="00B24558">
        <w:rPr>
          <w:rFonts w:eastAsia="Calibri"/>
        </w:rPr>
        <w:t xml:space="preserve">sťahovanie reálnych dát (spoje, prejdené km) z dispečerského systému; </w:t>
      </w:r>
      <w:r w:rsidR="003A333D">
        <w:rPr>
          <w:rFonts w:eastAsia="Calibri"/>
        </w:rPr>
        <w:t xml:space="preserve"> </w:t>
      </w:r>
      <w:r w:rsidRPr="00B24558">
        <w:rPr>
          <w:rFonts w:eastAsia="Calibri"/>
        </w:rPr>
        <w:t xml:space="preserve">automatické spracovanie </w:t>
      </w:r>
      <w:proofErr w:type="spellStart"/>
      <w:r w:rsidRPr="00B24558">
        <w:rPr>
          <w:rFonts w:eastAsia="Calibri"/>
        </w:rPr>
        <w:t>stazky</w:t>
      </w:r>
      <w:proofErr w:type="spellEnd"/>
      <w:r w:rsidRPr="00B24558">
        <w:rPr>
          <w:rFonts w:eastAsia="Calibri"/>
        </w:rPr>
        <w:t>;</w:t>
      </w:r>
      <w:r w:rsidR="003A333D">
        <w:rPr>
          <w:rFonts w:eastAsia="Calibri"/>
        </w:rPr>
        <w:t xml:space="preserve"> </w:t>
      </w:r>
    </w:p>
    <w:p w14:paraId="4BEE9065" w14:textId="77777777" w:rsidR="003A333D" w:rsidRDefault="00EC63E3" w:rsidP="003A333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</w:rPr>
      </w:pPr>
      <w:r w:rsidRPr="00B24558">
        <w:rPr>
          <w:rFonts w:eastAsia="Calibri"/>
          <w:b/>
        </w:rPr>
        <w:t xml:space="preserve">Varianty cestovných poriadkov </w:t>
      </w:r>
      <w:r w:rsidRPr="00B24558">
        <w:rPr>
          <w:rFonts w:eastAsia="Calibri"/>
        </w:rPr>
        <w:t>je aplikácia s grafickým užívateľským rozhraním, s funkciami:</w:t>
      </w:r>
      <w:r w:rsidR="003A333D">
        <w:rPr>
          <w:rFonts w:eastAsia="Calibri"/>
        </w:rPr>
        <w:t xml:space="preserve"> </w:t>
      </w:r>
      <w:r w:rsidRPr="00B24558">
        <w:rPr>
          <w:rFonts w:eastAsia="Calibri"/>
        </w:rPr>
        <w:t>vytváranie viacerých variant cestovných poriadkov;</w:t>
      </w:r>
      <w:r w:rsidR="003A333D">
        <w:rPr>
          <w:rFonts w:eastAsia="Calibri"/>
        </w:rPr>
        <w:t xml:space="preserve"> </w:t>
      </w:r>
      <w:r w:rsidRPr="00B24558">
        <w:rPr>
          <w:rFonts w:eastAsia="Calibri"/>
        </w:rPr>
        <w:t xml:space="preserve">porovnávanie variant cestovných poriadkov; </w:t>
      </w:r>
      <w:r w:rsidR="003A333D">
        <w:rPr>
          <w:rFonts w:eastAsia="Calibri"/>
        </w:rPr>
        <w:t xml:space="preserve"> </w:t>
      </w:r>
      <w:r w:rsidRPr="00B24558">
        <w:rPr>
          <w:rFonts w:eastAsia="Calibri"/>
        </w:rPr>
        <w:t xml:space="preserve">porovnávanie a presúvanie liniek medzi sebou; </w:t>
      </w:r>
      <w:r w:rsidR="003A333D">
        <w:rPr>
          <w:rFonts w:eastAsia="Calibri"/>
        </w:rPr>
        <w:t xml:space="preserve"> </w:t>
      </w:r>
      <w:r w:rsidRPr="00B24558">
        <w:rPr>
          <w:rFonts w:eastAsia="Calibri"/>
        </w:rPr>
        <w:t>schválenie platnosti vybranej varianty cestovných poriadkov;</w:t>
      </w:r>
      <w:r w:rsidR="003A333D">
        <w:rPr>
          <w:rFonts w:eastAsia="Calibri"/>
        </w:rPr>
        <w:t xml:space="preserve"> </w:t>
      </w:r>
    </w:p>
    <w:p w14:paraId="7DD72A1A" w14:textId="77777777" w:rsidR="003A333D" w:rsidRDefault="00EC63E3" w:rsidP="003A333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</w:rPr>
      </w:pPr>
      <w:r w:rsidRPr="00B24558">
        <w:rPr>
          <w:rFonts w:eastAsia="Calibri"/>
          <w:b/>
        </w:rPr>
        <w:t xml:space="preserve">Kontrola fondu pracovného času </w:t>
      </w:r>
      <w:r w:rsidRPr="00B24558">
        <w:rPr>
          <w:rFonts w:eastAsia="Calibri"/>
        </w:rPr>
        <w:t>je aplikácia s funkciami:</w:t>
      </w:r>
      <w:r w:rsidR="003A333D">
        <w:rPr>
          <w:rFonts w:eastAsia="Calibri"/>
        </w:rPr>
        <w:t xml:space="preserve"> </w:t>
      </w:r>
      <w:r w:rsidRPr="00B24558">
        <w:rPr>
          <w:rFonts w:eastAsia="Calibri"/>
        </w:rPr>
        <w:t xml:space="preserve">priebežné kontrolovanie fondu pracovného času počas tvorby príkazov a generovania </w:t>
      </w:r>
      <w:proofErr w:type="spellStart"/>
      <w:r w:rsidRPr="00B24558">
        <w:rPr>
          <w:rFonts w:eastAsia="Calibri"/>
        </w:rPr>
        <w:t>staziek</w:t>
      </w:r>
      <w:proofErr w:type="spellEnd"/>
      <w:r w:rsidRPr="00B24558">
        <w:rPr>
          <w:rFonts w:eastAsia="Calibri"/>
        </w:rPr>
        <w:t xml:space="preserve">; </w:t>
      </w:r>
      <w:r w:rsidR="003A333D">
        <w:rPr>
          <w:rFonts w:eastAsia="Calibri"/>
        </w:rPr>
        <w:t xml:space="preserve"> </w:t>
      </w:r>
      <w:r w:rsidRPr="00B24558">
        <w:rPr>
          <w:rFonts w:eastAsia="Calibri"/>
        </w:rPr>
        <w:t>zobrazenie FPČ v prehľadoch;</w:t>
      </w:r>
      <w:r w:rsidR="003A333D">
        <w:rPr>
          <w:rFonts w:eastAsia="Calibri"/>
        </w:rPr>
        <w:t xml:space="preserve"> </w:t>
      </w:r>
    </w:p>
    <w:p w14:paraId="16BE7C6D" w14:textId="7FE5E00E" w:rsidR="00EC63E3" w:rsidRPr="003A333D" w:rsidRDefault="00EC63E3" w:rsidP="003A333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</w:rPr>
      </w:pPr>
      <w:r w:rsidRPr="00B24558">
        <w:rPr>
          <w:rFonts w:eastAsia="Calibri"/>
          <w:b/>
        </w:rPr>
        <w:t xml:space="preserve">Editácie na mape </w:t>
      </w:r>
      <w:r w:rsidRPr="00B24558">
        <w:rPr>
          <w:rFonts w:eastAsia="Calibri"/>
        </w:rPr>
        <w:t>je aplikácia s grafickým užívateľským rozhraním, s funkciami:</w:t>
      </w:r>
      <w:r w:rsidR="003A333D">
        <w:rPr>
          <w:rFonts w:eastAsia="Calibri"/>
        </w:rPr>
        <w:t xml:space="preserve"> </w:t>
      </w:r>
      <w:r w:rsidRPr="00B24558">
        <w:rPr>
          <w:rFonts w:eastAsia="Calibri"/>
        </w:rPr>
        <w:t xml:space="preserve">editovanie linky a jej trasy na mape; </w:t>
      </w:r>
      <w:r w:rsidR="003A333D">
        <w:rPr>
          <w:rFonts w:eastAsia="Calibri"/>
        </w:rPr>
        <w:t xml:space="preserve"> </w:t>
      </w:r>
      <w:r w:rsidRPr="00B24558">
        <w:rPr>
          <w:rFonts w:eastAsia="Calibri"/>
        </w:rPr>
        <w:t>editovanie trasy na základe vykonaných jázd (vzorová trasa) alebo pomocou služby Google; prenos trasy do dispečerského systému ako podklad pre zobrazenia a výpočty;</w:t>
      </w:r>
    </w:p>
    <w:p w14:paraId="24B82CFA" w14:textId="77777777" w:rsidR="00EC63E3" w:rsidRPr="00B24558" w:rsidRDefault="00EC63E3" w:rsidP="00EC63E3">
      <w:pPr>
        <w:ind w:left="1420"/>
        <w:jc w:val="both"/>
        <w:rPr>
          <w:rFonts w:eastAsia="Calibri"/>
        </w:rPr>
      </w:pPr>
      <w:r w:rsidRPr="00B24558">
        <w:rPr>
          <w:rFonts w:eastAsia="Calibri"/>
        </w:rPr>
        <w:t xml:space="preserve"> </w:t>
      </w:r>
    </w:p>
    <w:p w14:paraId="43B3618A" w14:textId="77777777" w:rsidR="00E94CC2" w:rsidRDefault="00EC63E3" w:rsidP="00E94CC2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SW aplikácie pre prípravu dát pre HW zariadenia vo vozidlách</w:t>
      </w:r>
    </w:p>
    <w:p w14:paraId="65A9366E" w14:textId="77777777" w:rsidR="00E94CC2" w:rsidRDefault="00EC63E3" w:rsidP="00E94C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E94CC2">
        <w:rPr>
          <w:rFonts w:eastAsia="Calibri"/>
          <w:b/>
        </w:rPr>
        <w:t>Tarifný systém</w:t>
      </w:r>
      <w:r w:rsidRPr="00E94CC2">
        <w:rPr>
          <w:rFonts w:eastAsia="Calibri"/>
        </w:rPr>
        <w:t xml:space="preserve"> je aplikácia s grafickým užívateľským rozhraním, s funkciami: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>definovanie vlastností tarifno-informačného systému;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>definovanie vlastností elektronických pokladní na výdaj cestovných lístkov;</w:t>
      </w:r>
      <w:r w:rsidR="00E94CC2">
        <w:rPr>
          <w:rFonts w:eastAsia="Calibri"/>
          <w:b/>
        </w:rPr>
        <w:t xml:space="preserve"> </w:t>
      </w:r>
    </w:p>
    <w:p w14:paraId="1DA7B3E1" w14:textId="77777777" w:rsidR="00E94CC2" w:rsidRDefault="00EC63E3" w:rsidP="00E94C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Evidencie zariadení </w:t>
      </w:r>
      <w:r w:rsidRPr="00B24558">
        <w:rPr>
          <w:rFonts w:eastAsia="Calibri"/>
        </w:rPr>
        <w:t>je aplikácia s grafickým užívateľským rozhraním, s funkciami: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evidencia zariadení a predpredajných pracovísk;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>zobrazovanie prehľadov o nahrávaní vstupných a vyčítavaní výstupných dát z/do predajných zariadení;</w:t>
      </w:r>
    </w:p>
    <w:p w14:paraId="266A0459" w14:textId="77777777" w:rsidR="00E94CC2" w:rsidRDefault="00EC63E3" w:rsidP="00E94C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Vzory lístkov </w:t>
      </w:r>
      <w:r w:rsidRPr="00B24558">
        <w:rPr>
          <w:rFonts w:eastAsia="Calibri"/>
        </w:rPr>
        <w:t>je aplikácia s grafickým užívateľským rozhraním, s funkciami: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editácia </w:t>
      </w:r>
      <w:proofErr w:type="spellStart"/>
      <w:r w:rsidRPr="00B24558">
        <w:rPr>
          <w:rFonts w:eastAsia="Calibri"/>
        </w:rPr>
        <w:t>xml</w:t>
      </w:r>
      <w:proofErr w:type="spellEnd"/>
      <w:r w:rsidRPr="00B24558">
        <w:rPr>
          <w:rFonts w:eastAsia="Calibri"/>
        </w:rPr>
        <w:t xml:space="preserve"> šablón pre definovanie vzhľadu jednotlivých typov lístkov predávaných cez predajné elektronické zariadenia;</w:t>
      </w:r>
    </w:p>
    <w:p w14:paraId="18CBDA8B" w14:textId="77777777" w:rsidR="00E94CC2" w:rsidRDefault="00EC63E3" w:rsidP="00E94C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Príprava dát </w:t>
      </w:r>
      <w:r w:rsidRPr="00B24558">
        <w:rPr>
          <w:rFonts w:eastAsia="Calibri"/>
        </w:rPr>
        <w:t>je aplikácia s grafickým užívateľským rozhraním, s funkciami: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definovanie skupiny predajných elektronických zariadení a ich špecifických vlastností;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výber dát pre skupiny zariadení; 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>vygenerovanie vstupných dát pre jednotlivé skupiny elektronických zariadení vo forme binárnych súborov;</w:t>
      </w:r>
    </w:p>
    <w:p w14:paraId="73CCE876" w14:textId="77777777" w:rsidR="00E94CC2" w:rsidRDefault="00EC63E3" w:rsidP="00E94C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Zvuky </w:t>
      </w:r>
      <w:r w:rsidRPr="00B24558">
        <w:rPr>
          <w:rFonts w:eastAsia="Calibri"/>
        </w:rPr>
        <w:t>je aplikácia s grafickým užívateľským rozhraním, s funkciami: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>skladanie zvukov k zastávkam a dopravným udalostiam; generovanie binárneho súboru pre hlásič zastávok;</w:t>
      </w:r>
    </w:p>
    <w:p w14:paraId="31E7DEB0" w14:textId="7F18C2F1" w:rsidR="00EC63E3" w:rsidRPr="00E94CC2" w:rsidRDefault="00EC63E3" w:rsidP="00E94C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Komunikácia so zariadeniami </w:t>
      </w:r>
      <w:r w:rsidRPr="00B24558">
        <w:rPr>
          <w:rFonts w:eastAsia="Calibri"/>
        </w:rPr>
        <w:t>je aplikácia s grafickým užívateľským rozhraním, s funkciami: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>nastavenie intervalu pre komunikáciu – nahrávanie/vyčítavanie dát do/zo zariadení;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nahrávanie údajov </w:t>
      </w:r>
      <w:r w:rsidRPr="00B24558">
        <w:rPr>
          <w:rFonts w:eastAsia="Calibri"/>
        </w:rPr>
        <w:lastRenderedPageBreak/>
        <w:t>(CP, tarifný systém, turnusy, vzory lístkov, dáta pre tabule, dáta pre hlásič zastávok) do predajných elektronických zariadení;</w:t>
      </w:r>
      <w:r w:rsidR="00E94CC2">
        <w:rPr>
          <w:rFonts w:eastAsia="Calibri"/>
          <w:b/>
        </w:rPr>
        <w:t xml:space="preserve"> </w:t>
      </w:r>
      <w:r w:rsidRPr="00B24558">
        <w:rPr>
          <w:rFonts w:eastAsia="Calibri"/>
        </w:rPr>
        <w:t>vyčítavanie údajov (štatistika) z predajných elektronických zariadení;</w:t>
      </w:r>
    </w:p>
    <w:p w14:paraId="2756C434" w14:textId="77777777" w:rsidR="00EC63E3" w:rsidRPr="00B24558" w:rsidRDefault="00EC63E3" w:rsidP="00EC63E3">
      <w:pPr>
        <w:ind w:left="1420"/>
        <w:jc w:val="both"/>
        <w:rPr>
          <w:rFonts w:eastAsia="Calibri"/>
        </w:rPr>
      </w:pPr>
      <w:r w:rsidRPr="00B24558">
        <w:rPr>
          <w:rFonts w:eastAsia="Calibri"/>
        </w:rPr>
        <w:t xml:space="preserve"> </w:t>
      </w:r>
    </w:p>
    <w:p w14:paraId="77D2F7D1" w14:textId="77777777" w:rsidR="008B49CB" w:rsidRDefault="00EC63E3" w:rsidP="008B49CB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SW aplikácie pre spracovanie dát z HW zariadení vo vozidlách</w:t>
      </w:r>
    </w:p>
    <w:p w14:paraId="0ADAAF5C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8B49CB">
        <w:rPr>
          <w:rFonts w:eastAsia="Calibri"/>
          <w:b/>
        </w:rPr>
        <w:t xml:space="preserve">Osobná pokladňa </w:t>
      </w:r>
      <w:r w:rsidRPr="008B49CB">
        <w:rPr>
          <w:rFonts w:eastAsia="Calibri"/>
        </w:rPr>
        <w:t>je aplikácia s grafickým užívateľským rozhraním, s funkciami: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evidencia a rozúčtovanie odvodu tržieb z odpočtov z elektronických pokladní ako aj ostatných príjmových a výdavkových dokladov pokladne;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tlač príjmových a výdavkových dokladov;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zobrazenie a tlač prehľadov spracovaných dokladov a ich rozúčtovania;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export rozúčtovania dokladov do externého účtovníctva;</w:t>
      </w:r>
    </w:p>
    <w:p w14:paraId="6FFA409B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Prehľady zo zariadení </w:t>
      </w:r>
      <w:r w:rsidRPr="00B24558">
        <w:rPr>
          <w:rFonts w:eastAsia="Calibri"/>
        </w:rPr>
        <w:t>je aplikácia s grafickým užívateľským rozhraním, s funkciami: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zobrazenie a tlač sumárnych prehľadov (tržby, DPH, počet cestujúcich) v členené podľa taríf, typu platby, predajných zariadení, liniek, spojov, zastávok;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opis konkrétneho lístka;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definovanie a uloženie do profilov rôznych kombinácii filtrov, na ktoré jednotlivé prehľady reagujú;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export štatistiky z predajných elektronických zariadení do Zúčtovacieho centra;</w:t>
      </w:r>
    </w:p>
    <w:p w14:paraId="0E201E2B" w14:textId="75C549EC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Prehľady z čipových </w:t>
      </w:r>
      <w:r w:rsidR="001F53A4">
        <w:rPr>
          <w:rFonts w:eastAsia="Calibri"/>
          <w:b/>
        </w:rPr>
        <w:t xml:space="preserve">dopravných </w:t>
      </w:r>
      <w:r w:rsidRPr="00B24558">
        <w:rPr>
          <w:rFonts w:eastAsia="Calibri"/>
          <w:b/>
        </w:rPr>
        <w:t xml:space="preserve">kariet (ČK) </w:t>
      </w:r>
      <w:r w:rsidRPr="00B24558">
        <w:rPr>
          <w:rFonts w:eastAsia="Calibri"/>
        </w:rPr>
        <w:t>je aplikácia s grafickým užívateľským rozhraním, s funkciami: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zobrazenie a tlač prehľadov transakcií s elektronickými peňaženkami (EP) a predplatných časových lístkov zakúpených na ČK;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zobrazenie a tlač podrobného účtu zvolenej karty s možnosťou online načítania transakcií vykonaných u iných dopravcov zo Zúčtovacieho centra;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zobraziť a vytlačiť zoznamy kariet a ich zostatkov;</w:t>
      </w:r>
    </w:p>
    <w:p w14:paraId="2C19132D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Revízorské prehľady </w:t>
      </w:r>
      <w:r w:rsidRPr="00B24558">
        <w:rPr>
          <w:rFonts w:eastAsia="Calibri"/>
        </w:rPr>
        <w:t>je aplikácia s grafickým užívateľským rozhraním, s funkciami: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zobrazenie a tlač štatistických údajov o kontrolách revízorov, liniek a čítačiek;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prehľad kontrol vybranej karty;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zobrazenie účtu kontrolovanej karty;</w:t>
      </w:r>
    </w:p>
    <w:p w14:paraId="40C1E13B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Čierni pasažieri </w:t>
      </w:r>
      <w:r w:rsidRPr="00B24558">
        <w:rPr>
          <w:rFonts w:eastAsia="Calibri"/>
        </w:rPr>
        <w:t>je aplikácia s grafickým užívateľským rozhraním, s funkciami: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evidencia čiernych pasažierov;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evidencia, ich úhrady a vymáhanie neuhradených pokút;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zobrazenie a tlač prehľadov pokút podľa ich stavu a štádia riešenia; zobrazenie a tlač sumárnych prehľadov zistených priestupkov podľa liniek, revízorov a mesiacov;</w:t>
      </w:r>
    </w:p>
    <w:p w14:paraId="642A6F95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Uzávierka štatistiky </w:t>
      </w:r>
      <w:r w:rsidRPr="00B24558">
        <w:rPr>
          <w:rFonts w:eastAsia="Calibri"/>
        </w:rPr>
        <w:t>je aplikácia s grafickým užívateľským rozhraním, s funkciami: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uzatvorenie vyčítania štatistiky z predajných elektronických zariadení ku koncu mesiaca; vynulovanie transakcií s testovacími ČK;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generovanie poplatkov a umorenie zvyšných zostatkov na neplatných ČK;</w:t>
      </w:r>
    </w:p>
    <w:p w14:paraId="1CBC9FE5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Editácia lístkov </w:t>
      </w:r>
      <w:r w:rsidRPr="00B24558">
        <w:rPr>
          <w:rFonts w:eastAsia="Calibri"/>
        </w:rPr>
        <w:t>je aplikácia s grafickým užívateľským rozhraním, s funkciami: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editácia štatistických údajov z predajných elektronických zariadení;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ručné dopĺňanie chýbajúcich odpočtov;</w:t>
      </w:r>
      <w:r w:rsidR="008B49CB">
        <w:rPr>
          <w:rFonts w:eastAsia="Calibri"/>
          <w:b/>
        </w:rPr>
        <w:t xml:space="preserve"> </w:t>
      </w:r>
    </w:p>
    <w:p w14:paraId="0B4E5FFB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Kompletná editácia lístka </w:t>
      </w:r>
      <w:r w:rsidRPr="00B24558">
        <w:rPr>
          <w:rFonts w:eastAsia="Calibri"/>
        </w:rPr>
        <w:t>je aplikácia s grafickým užívateľským rozhraním, s funkciami: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jednotná editácia celého lístka, vrátane informácií o účte karty (overenie čísla karty, počiatočného stav a zostatku EP voči matrike kariet) a predplatnom cestovnom lístku (platnosť PCL);</w:t>
      </w:r>
    </w:p>
    <w:p w14:paraId="5D038ABE" w14:textId="17238994" w:rsidR="00EC63E3" w:rsidRP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Kompletný účet karty a zostatky na ČK </w:t>
      </w:r>
      <w:r w:rsidRPr="00B24558">
        <w:rPr>
          <w:rFonts w:eastAsia="Calibri"/>
        </w:rPr>
        <w:t>je aplikácia s grafickým užívateľským rozhraním, s funkciami: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automatický prenos transakcií s peňaženkami dopravcu vykonaných u iných dopravcov po zúčtovaní mesiaca zo Zúčtovacieho centra do databázy dopravcu;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prenos stratených transakcií rekonštruovaných z transakčných logov karty;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štatistické zostavy s kartami;</w:t>
      </w:r>
    </w:p>
    <w:p w14:paraId="6BEE9049" w14:textId="77777777" w:rsidR="00EC63E3" w:rsidRPr="00B24558" w:rsidRDefault="00EC63E3" w:rsidP="00EC63E3">
      <w:pPr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 </w:t>
      </w:r>
    </w:p>
    <w:p w14:paraId="5BA363B9" w14:textId="77777777" w:rsidR="008B49CB" w:rsidRDefault="00EC63E3" w:rsidP="008B49CB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SW aplikácie pre základné evidencie</w:t>
      </w:r>
    </w:p>
    <w:p w14:paraId="2A17C01B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8B49CB">
        <w:rPr>
          <w:rFonts w:eastAsia="Calibri"/>
          <w:b/>
        </w:rPr>
        <w:t xml:space="preserve">Firma </w:t>
      </w:r>
      <w:r w:rsidRPr="008B49CB">
        <w:rPr>
          <w:rFonts w:eastAsia="Calibri"/>
        </w:rPr>
        <w:t>je aplikácia s grafickým užívateľským rozhraním, s funkciami: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evidencia prevádzok, stredísk, zákazníkov a sadzieb DPH;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sťahovanie a zobrazovanie platných kurzov z ECB;</w:t>
      </w:r>
    </w:p>
    <w:p w14:paraId="1CE0669C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</w:rPr>
      </w:pPr>
      <w:r w:rsidRPr="00B24558">
        <w:rPr>
          <w:rFonts w:eastAsia="Calibri"/>
          <w:b/>
        </w:rPr>
        <w:t>Vozidlo</w:t>
      </w:r>
      <w:r w:rsidRPr="00B24558">
        <w:rPr>
          <w:rFonts w:eastAsia="Calibri"/>
        </w:rPr>
        <w:t xml:space="preserve"> je aplikácia s grafickým užívateľským rozhraním, s funkciami: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evidencia vozidiel, ich vlastnosti a zaradenia na strediská;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evidencia platnosti preukazov;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evidencia výrobných typov vozidiel a ich vlastnosti;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zobrazenie a tlač rôznych prehľadov;</w:t>
      </w:r>
    </w:p>
    <w:p w14:paraId="57276794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Údržba </w:t>
      </w:r>
      <w:r w:rsidRPr="00B24558">
        <w:rPr>
          <w:rFonts w:eastAsia="Calibri"/>
        </w:rPr>
        <w:t>je aplikácia s grafickým užívateľským rozhraním, s funkciami: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evidencia a plánovanie opráv na základe obdobia a odjazdených kilometrov;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evidencia výpadkov vozidiel;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prehľady aktuálneho stavu opráv a platností preukazov;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objednávanie opráv v dielni;</w:t>
      </w:r>
    </w:p>
    <w:p w14:paraId="0304E434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Personálna evidencia </w:t>
      </w:r>
      <w:r w:rsidRPr="00B24558">
        <w:rPr>
          <w:rFonts w:eastAsia="Calibri"/>
        </w:rPr>
        <w:t>je aplikácia s grafickým užívateľským rozhraním, s funkciami: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evidencia zamestnancov a základných a doplnkových údajov o zamestnancoch;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priradenie kategórie a mzdovej tarify;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zaradenie zamestnancov na strediská;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definovanie mzdových taríf a import dovolenkových priemerov;</w:t>
      </w:r>
    </w:p>
    <w:p w14:paraId="49DA7390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lastRenderedPageBreak/>
        <w:t xml:space="preserve">Výpadky </w:t>
      </w:r>
      <w:r w:rsidRPr="00B24558">
        <w:rPr>
          <w:rFonts w:eastAsia="Calibri"/>
        </w:rPr>
        <w:t>je aplikácia s grafickým užívateľským rozhraním, s funkciami: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evidencia výpadkov zamestnancov pre potreby plánovania </w:t>
      </w:r>
      <w:proofErr w:type="spellStart"/>
      <w:r w:rsidRPr="00B24558">
        <w:rPr>
          <w:rFonts w:eastAsia="Calibri"/>
        </w:rPr>
        <w:t>staziek</w:t>
      </w:r>
      <w:proofErr w:type="spellEnd"/>
      <w:r w:rsidRPr="00B24558">
        <w:rPr>
          <w:rFonts w:eastAsia="Calibri"/>
        </w:rPr>
        <w:t>;</w:t>
      </w:r>
    </w:p>
    <w:p w14:paraId="322F7C32" w14:textId="21A1DE5F" w:rsidR="00EC63E3" w:rsidRP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Kalendár </w:t>
      </w:r>
      <w:r w:rsidRPr="00B24558">
        <w:rPr>
          <w:rFonts w:eastAsia="Calibri"/>
        </w:rPr>
        <w:t>je aplikácia s grafickým užívateľským rozhraním, s funkciami: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zadávanie štátnych sviatkov, dní pracovného voľna a prázdnin do kalendára;</w:t>
      </w:r>
    </w:p>
    <w:p w14:paraId="62BC5E3B" w14:textId="77777777" w:rsidR="00EC63E3" w:rsidRPr="00B24558" w:rsidRDefault="00EC63E3" w:rsidP="00EC63E3">
      <w:pPr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 </w:t>
      </w:r>
    </w:p>
    <w:p w14:paraId="2E61B4E1" w14:textId="5F318409" w:rsidR="008B49CB" w:rsidRDefault="00EC63E3" w:rsidP="008B49CB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SW aplikácie pre personalizáciu čipových </w:t>
      </w:r>
      <w:r w:rsidR="001F53A4">
        <w:rPr>
          <w:rFonts w:eastAsia="Calibri"/>
          <w:b/>
        </w:rPr>
        <w:t xml:space="preserve">dopravných </w:t>
      </w:r>
      <w:r w:rsidRPr="00B24558">
        <w:rPr>
          <w:rFonts w:eastAsia="Calibri"/>
          <w:b/>
        </w:rPr>
        <w:t xml:space="preserve">kariet  </w:t>
      </w:r>
      <w:r w:rsidRPr="00B24558">
        <w:rPr>
          <w:rFonts w:eastAsia="Calibri"/>
        </w:rPr>
        <w:t>je aplikácia s grafickým užívateľským rozhraním, s funkciami:</w:t>
      </w:r>
    </w:p>
    <w:p w14:paraId="0007722D" w14:textId="0D2A40EF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8B49CB">
        <w:rPr>
          <w:rFonts w:eastAsia="Calibri"/>
          <w:b/>
        </w:rPr>
        <w:t xml:space="preserve">Grafická a elektronická personalizácia </w:t>
      </w:r>
      <w:r w:rsidR="001F53A4">
        <w:rPr>
          <w:rFonts w:eastAsia="Calibri"/>
          <w:b/>
        </w:rPr>
        <w:t xml:space="preserve">dopravnej </w:t>
      </w:r>
      <w:r w:rsidRPr="008B49CB">
        <w:rPr>
          <w:rFonts w:eastAsia="Calibri"/>
          <w:b/>
        </w:rPr>
        <w:t>karty</w:t>
      </w:r>
      <w:r w:rsidR="001F53A4">
        <w:rPr>
          <w:rFonts w:eastAsia="Calibri"/>
          <w:b/>
        </w:rPr>
        <w:t xml:space="preserve"> </w:t>
      </w:r>
      <w:r w:rsidR="001F53A4" w:rsidRPr="004F4947">
        <w:rPr>
          <w:rFonts w:eastAsia="Calibri"/>
          <w:bCs/>
        </w:rPr>
        <w:t>je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potlač čipovej karty údajmi držiteľa a vydavateľa;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zápis údajov držiteľa a vydavateľa do čipu karty;</w:t>
      </w:r>
    </w:p>
    <w:p w14:paraId="3B77C25B" w14:textId="59BB81B8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Vydanie duplikátu </w:t>
      </w:r>
      <w:r w:rsidR="001F53A4">
        <w:rPr>
          <w:rFonts w:eastAsia="Calibri"/>
          <w:b/>
        </w:rPr>
        <w:t xml:space="preserve">dopravnej </w:t>
      </w:r>
      <w:r w:rsidRPr="00B24558">
        <w:rPr>
          <w:rFonts w:eastAsia="Calibri"/>
          <w:b/>
        </w:rPr>
        <w:t xml:space="preserve">karty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vydanie novej karty držiteľovi v prípade straty, poškodenia alebo skončenia platnosti;</w:t>
      </w:r>
    </w:p>
    <w:p w14:paraId="7363A700" w14:textId="49077A58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Predĺženie platnosti</w:t>
      </w:r>
      <w:r w:rsidR="001F53A4">
        <w:rPr>
          <w:rFonts w:eastAsia="Calibri"/>
          <w:b/>
        </w:rPr>
        <w:t xml:space="preserve"> dopravnej</w:t>
      </w:r>
      <w:r w:rsidRPr="00B24558">
        <w:rPr>
          <w:rFonts w:eastAsia="Calibri"/>
          <w:b/>
        </w:rPr>
        <w:t xml:space="preserve"> karty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zápis novej platnosti karty do čipu karty;</w:t>
      </w:r>
    </w:p>
    <w:p w14:paraId="0CC80297" w14:textId="15E936F7" w:rsidR="00EC63E3" w:rsidRP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proofErr w:type="spellStart"/>
      <w:r w:rsidRPr="00B24558">
        <w:rPr>
          <w:rFonts w:eastAsia="Calibri"/>
          <w:b/>
        </w:rPr>
        <w:t>Prevydanie</w:t>
      </w:r>
      <w:proofErr w:type="spellEnd"/>
      <w:r w:rsidRPr="00B24558">
        <w:rPr>
          <w:rFonts w:eastAsia="Calibri"/>
          <w:b/>
        </w:rPr>
        <w:t xml:space="preserve"> </w:t>
      </w:r>
      <w:r w:rsidR="001F53A4">
        <w:rPr>
          <w:rFonts w:eastAsia="Calibri"/>
          <w:b/>
        </w:rPr>
        <w:t xml:space="preserve">dopravnej </w:t>
      </w:r>
      <w:r w:rsidRPr="00B24558">
        <w:rPr>
          <w:rFonts w:eastAsia="Calibri"/>
          <w:b/>
        </w:rPr>
        <w:t xml:space="preserve">karty po skončení platnosti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vydanie novej </w:t>
      </w:r>
      <w:r w:rsidR="001F53A4">
        <w:rPr>
          <w:rFonts w:eastAsia="Calibri"/>
        </w:rPr>
        <w:t xml:space="preserve">dopravnej </w:t>
      </w:r>
      <w:r w:rsidRPr="00B24558">
        <w:rPr>
          <w:rFonts w:eastAsia="Calibri"/>
        </w:rPr>
        <w:t>karty po skončení platnosti pôvodnej karty;</w:t>
      </w:r>
    </w:p>
    <w:p w14:paraId="7018155F" w14:textId="77777777" w:rsidR="00EC63E3" w:rsidRPr="00B24558" w:rsidRDefault="00EC63E3" w:rsidP="00EC63E3">
      <w:pPr>
        <w:ind w:left="700"/>
        <w:jc w:val="both"/>
        <w:rPr>
          <w:b/>
        </w:rPr>
      </w:pPr>
      <w:r w:rsidRPr="00B24558">
        <w:rPr>
          <w:b/>
        </w:rPr>
        <w:t xml:space="preserve"> </w:t>
      </w:r>
    </w:p>
    <w:p w14:paraId="02F05F78" w14:textId="77777777" w:rsidR="008B49CB" w:rsidRDefault="00EC63E3" w:rsidP="008B49CB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SW aplikácie pre dispečerský systém</w:t>
      </w:r>
    </w:p>
    <w:p w14:paraId="5A9AB51D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8B49CB">
        <w:rPr>
          <w:b/>
        </w:rPr>
        <w:t xml:space="preserve">Operatíva </w:t>
      </w:r>
      <w:r w:rsidRPr="008B49CB">
        <w:rPr>
          <w:rFonts w:eastAsia="Calibri"/>
        </w:rPr>
        <w:t>je aplikácia s grafickým užívateľským rozhraním, s funkciami:</w:t>
      </w:r>
    </w:p>
    <w:p w14:paraId="74B92835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Aktuálny stav</w:t>
      </w:r>
      <w:r w:rsidRPr="00B24558">
        <w:rPr>
          <w:rFonts w:eastAsia="Calibri"/>
        </w:rPr>
        <w:t xml:space="preserve">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zobrazenie aktuálneho stavu dopravy vo viacerých režimoch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vizuálne odlíšené jednotlivé stavy výkonov;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upozornenie dispečera neštandardné situácie prostredníctvom alarmu;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zobrazenie aktuálneho stavu: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tabuľkovej forme;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na mapovom podklade;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v čiarovom móde;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v tabuľkovo-časovej vizualizácii podľa vozidiel;</w:t>
      </w:r>
    </w:p>
    <w:p w14:paraId="2B6B75C9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Operatíva</w:t>
      </w:r>
      <w:r w:rsidRPr="00B24558">
        <w:rPr>
          <w:rFonts w:eastAsia="Calibri"/>
        </w:rPr>
        <w:t xml:space="preserve">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operatívne zásahy do plánu dopravy a riešenia vzniknutých problémov;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možnosť preplánovanie spoja, vodiča, vozidla, časti </w:t>
      </w:r>
      <w:proofErr w:type="spellStart"/>
      <w:r w:rsidRPr="00B24558">
        <w:rPr>
          <w:rFonts w:eastAsia="Calibri"/>
        </w:rPr>
        <w:t>stazky</w:t>
      </w:r>
      <w:proofErr w:type="spellEnd"/>
      <w:r w:rsidRPr="00B24558">
        <w:rPr>
          <w:rFonts w:eastAsia="Calibri"/>
        </w:rPr>
        <w:t xml:space="preserve"> manuálne alebo z navrhnutých  alternatív;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automatický prenos operatívnych zmien do palubného počítača;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podpora pre elektronickú </w:t>
      </w:r>
      <w:proofErr w:type="spellStart"/>
      <w:r w:rsidRPr="00B24558">
        <w:rPr>
          <w:rFonts w:eastAsia="Calibri"/>
        </w:rPr>
        <w:t>stazku</w:t>
      </w:r>
      <w:proofErr w:type="spellEnd"/>
      <w:r w:rsidRPr="00B24558">
        <w:rPr>
          <w:rFonts w:eastAsia="Calibri"/>
        </w:rPr>
        <w:t>;</w:t>
      </w:r>
    </w:p>
    <w:p w14:paraId="6F5AB48B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Komunikácia medzi dispečerom a</w:t>
      </w:r>
      <w:r w:rsidR="008B49CB">
        <w:rPr>
          <w:rFonts w:eastAsia="Calibri"/>
          <w:b/>
        </w:rPr>
        <w:t> </w:t>
      </w:r>
      <w:r w:rsidRPr="00B24558">
        <w:rPr>
          <w:rFonts w:eastAsia="Calibri"/>
          <w:b/>
        </w:rPr>
        <w:t>vozidlom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obojsmerné posielania textových správ aj z preddefinovaných možností: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na vozidlo;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na vodiča;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na linku;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na spoj;</w:t>
      </w:r>
      <w:r w:rsidR="008B49CB">
        <w:t xml:space="preserve"> </w:t>
      </w:r>
      <w:r w:rsidRPr="00B24558">
        <w:rPr>
          <w:rFonts w:eastAsia="Calibri"/>
        </w:rPr>
        <w:t>na oblasť resp. na skupiny vozidiel, vodičov, liniek;</w:t>
      </w:r>
    </w:p>
    <w:p w14:paraId="16D4D518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b/>
        </w:rPr>
        <w:t xml:space="preserve">Prehľady </w:t>
      </w:r>
      <w:r w:rsidRPr="00B24558">
        <w:rPr>
          <w:rFonts w:eastAsia="Calibri"/>
        </w:rPr>
        <w:t>je aplikácia s grafickým užívateľským rozhraním, s funkciami:</w:t>
      </w:r>
      <w:r w:rsidR="008B49CB">
        <w:rPr>
          <w:rFonts w:eastAsia="Calibri"/>
          <w:b/>
        </w:rPr>
        <w:t xml:space="preserve">  </w:t>
      </w:r>
    </w:p>
    <w:p w14:paraId="10DA547B" w14:textId="39BCB0BB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Denník dispečera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logovanie práce dispečera;</w:t>
      </w:r>
    </w:p>
    <w:p w14:paraId="12BFAA4D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Monitoring</w:t>
      </w:r>
      <w:r w:rsidR="008B49CB">
        <w:rPr>
          <w:rFonts w:eastAsia="Calibri"/>
        </w:rPr>
        <w:t xml:space="preserve"> </w:t>
      </w:r>
      <w:r w:rsidRPr="00B24558">
        <w:rPr>
          <w:rFonts w:eastAsia="Calibri"/>
        </w:rPr>
        <w:t>zobrazenie funkčnosti a stavu jednotlivých zariadení, ktoré sú súčasťou monitorovaného systému (pripojených k palubnému počítaču vo vozidle, informačných panelov) prostredníctvom osobitných prehľadov;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hlásenie funkčnosti a stavu jednotlivých zariadení formou alarmu;</w:t>
      </w:r>
    </w:p>
    <w:p w14:paraId="2091BD9C" w14:textId="7621F35E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Všeobecné a analytické prehľady</w:t>
      </w:r>
      <w:r w:rsidRPr="00B24558">
        <w:rPr>
          <w:rFonts w:eastAsia="Calibri"/>
        </w:rPr>
        <w:t xml:space="preserve">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sledova</w:t>
      </w:r>
      <w:r w:rsidR="001F53A4">
        <w:rPr>
          <w:rFonts w:eastAsia="Calibri"/>
        </w:rPr>
        <w:t>nie</w:t>
      </w:r>
      <w:r w:rsidRPr="00B24558">
        <w:rPr>
          <w:rFonts w:eastAsia="Calibri"/>
        </w:rPr>
        <w:t xml:space="preserve"> tr</w:t>
      </w:r>
      <w:r w:rsidR="001F53A4">
        <w:rPr>
          <w:rFonts w:eastAsia="Calibri"/>
        </w:rPr>
        <w:t>ás</w:t>
      </w:r>
      <w:r w:rsidRPr="00B24558">
        <w:rPr>
          <w:rFonts w:eastAsia="Calibri"/>
        </w:rPr>
        <w:t>, vzdialenosti, správnosť priradenosti, plán dopravy;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kontrola platnosť nahratých údajov v zariadeniach;</w:t>
      </w:r>
      <w:r w:rsidR="008B49CB">
        <w:rPr>
          <w:rFonts w:eastAsia="Calibri"/>
          <w:b/>
        </w:rPr>
        <w:t xml:space="preserve"> </w:t>
      </w:r>
    </w:p>
    <w:p w14:paraId="6087BAFF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Prehľad vyťaženosti</w:t>
      </w:r>
      <w:r w:rsidRPr="00B24558">
        <w:rPr>
          <w:rFonts w:eastAsia="Calibri"/>
        </w:rPr>
        <w:t xml:space="preserve">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analýza vyťaženosti spojov cestujúcimi podľa liniek, spojov, zastávok, časových intervalov na mape;</w:t>
      </w:r>
    </w:p>
    <w:p w14:paraId="117F14A0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Prehľad a správa obslužnosti</w:t>
      </w:r>
      <w:r w:rsidRPr="00B24558">
        <w:rPr>
          <w:rFonts w:eastAsia="Calibri"/>
        </w:rPr>
        <w:t xml:space="preserve">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návrh a kontrola garantovaných prestupov;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vyhodnotenie využívania zastávok na znamenie;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zobrazenie pešej dostupnosti zastávok, pokrytie územia spojmi;</w:t>
      </w:r>
    </w:p>
    <w:p w14:paraId="5D9C9E05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Prehľad hodnotenia kvality dopravy</w:t>
      </w:r>
      <w:r w:rsidRPr="00B24558">
        <w:rPr>
          <w:rFonts w:eastAsia="Calibri"/>
        </w:rPr>
        <w:t xml:space="preserve"> podľa vodičov, liniek i spojov: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vyhodnotenie kvality dopravy;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vyhodnotenie odchýlky od cestovných poriadkov;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vyhodnotenie vybočenia z trasy;</w:t>
      </w:r>
    </w:p>
    <w:p w14:paraId="659F2A9B" w14:textId="310D132A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Optimalizácia</w:t>
      </w:r>
      <w:r w:rsidR="008B49CB">
        <w:rPr>
          <w:rFonts w:eastAsia="Calibri"/>
          <w:b/>
        </w:rPr>
        <w:t xml:space="preserve"> </w:t>
      </w:r>
      <w:proofErr w:type="spellStart"/>
      <w:r w:rsidRPr="00B24558">
        <w:rPr>
          <w:rFonts w:eastAsia="Calibri"/>
        </w:rPr>
        <w:t>chronometráží</w:t>
      </w:r>
      <w:proofErr w:type="spellEnd"/>
      <w:r w:rsidRPr="00B24558">
        <w:rPr>
          <w:rFonts w:eastAsia="Calibri"/>
        </w:rPr>
        <w:t xml:space="preserve"> na základe zozbieraných historických údajov prostredníctvom štatistickej analýzy;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vyhodnotenie rýchlosti jazdnej doby vozidla;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detekcia úmyselného spomaľovania jazdy a zhlukovania spojov;</w:t>
      </w:r>
    </w:p>
    <w:p w14:paraId="0D1FA457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Nastavenia systému</w:t>
      </w:r>
      <w:r w:rsidRPr="00B24558">
        <w:rPr>
          <w:rFonts w:eastAsia="Calibri"/>
        </w:rPr>
        <w:t xml:space="preserve">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špecifikácia relevantných hladín sledovaných hodnôt (odchýlok, stavov, alarmov); 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správa prístupu jednotlivých používateľov, podľa modulov, prehľadov, skupiny vozidiel, skupiny liniek;</w:t>
      </w:r>
    </w:p>
    <w:p w14:paraId="66890DF0" w14:textId="186B26CF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Prevádzkové veličiny vozidla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snímanie a prenos prevádzkových veličín vozidla</w:t>
      </w:r>
      <w:r w:rsidR="008B49CB">
        <w:rPr>
          <w:rFonts w:eastAsia="Calibri"/>
        </w:rPr>
        <w:t xml:space="preserve">; </w:t>
      </w:r>
      <w:r w:rsidRPr="00B24558">
        <w:rPr>
          <w:rFonts w:eastAsia="Calibri"/>
        </w:rPr>
        <w:t>vyhodnocovanie prevádzkových veličín dostupných na CAN zbernici vozidla;</w:t>
      </w:r>
    </w:p>
    <w:p w14:paraId="4E873E72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b/>
        </w:rPr>
        <w:t xml:space="preserve">Aplikácia pre vodiča </w:t>
      </w:r>
      <w:r w:rsidRPr="00B24558">
        <w:rPr>
          <w:rFonts w:eastAsia="Calibri"/>
        </w:rPr>
        <w:t>je aplikácia s grafickým užívateľským rozhraním, s funkciami: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webová aplikácia určená vodičom: plán práce na najbližšie obdobie;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obsah plánovaných </w:t>
      </w:r>
      <w:proofErr w:type="spellStart"/>
      <w:r w:rsidRPr="00B24558">
        <w:rPr>
          <w:rFonts w:eastAsia="Calibri"/>
        </w:rPr>
        <w:t>staziek</w:t>
      </w:r>
      <w:proofErr w:type="spellEnd"/>
      <w:r w:rsidRPr="00B24558">
        <w:rPr>
          <w:rFonts w:eastAsia="Calibri"/>
        </w:rPr>
        <w:t>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trasa plánovaných liniek a spojov;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vyhodnotenie kvality vykonaného spoja;</w:t>
      </w:r>
    </w:p>
    <w:p w14:paraId="06CDB739" w14:textId="7EEE1121" w:rsidR="00EC63E3" w:rsidRP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b/>
        </w:rPr>
        <w:lastRenderedPageBreak/>
        <w:t xml:space="preserve">Aplikácia pre dispečera </w:t>
      </w:r>
      <w:r w:rsidRPr="00B24558">
        <w:rPr>
          <w:rFonts w:eastAsia="Calibri"/>
        </w:rPr>
        <w:t>je webová aplikácia s grafickým užívateľským rozhraním, určená dispečerom v teréne, s funkciami: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aplikácia je optimalizovaná pre mobilné telefóny a tablety;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aplikácia obsahuje vybrané funkcionality modulov Operatíva a Prehľady nevyhnutné pre výkon dispečera v teréne;</w:t>
      </w:r>
    </w:p>
    <w:p w14:paraId="1CFABAFC" w14:textId="77777777" w:rsidR="00EC63E3" w:rsidRPr="00B24558" w:rsidRDefault="00EC63E3" w:rsidP="00EC63E3">
      <w:pPr>
        <w:jc w:val="both"/>
      </w:pPr>
      <w:r w:rsidRPr="00B24558">
        <w:t xml:space="preserve">  </w:t>
      </w:r>
    </w:p>
    <w:p w14:paraId="6D1EF631" w14:textId="0637E7E3" w:rsidR="008B49CB" w:rsidRDefault="006D6AF7" w:rsidP="008B49CB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Licencia na používanie softvéru</w:t>
      </w:r>
    </w:p>
    <w:p w14:paraId="56FB4A2D" w14:textId="04D5166B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8B49CB">
        <w:rPr>
          <w:rFonts w:eastAsia="Calibri"/>
          <w:b/>
        </w:rPr>
        <w:t xml:space="preserve">Udelenie </w:t>
      </w:r>
      <w:r w:rsidR="00987CAB" w:rsidRPr="008B49CB">
        <w:rPr>
          <w:rFonts w:eastAsia="Calibri"/>
          <w:b/>
        </w:rPr>
        <w:t>licencií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Pre potreby užívania SW a po dobu trvania Zmluvy Dodávateľ udeľuje Objednávateľovi licenciu k SW ako nevýhradnú licenciu pre zabezpečenie verejnej osobnej dopravy s oprávnením používať SW;</w:t>
      </w:r>
    </w:p>
    <w:p w14:paraId="68002F58" w14:textId="22489EA8" w:rsidR="00EC63E3" w:rsidRP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Rozsah licencie</w:t>
      </w:r>
      <w:r w:rsidR="008B49CB">
        <w:rPr>
          <w:rFonts w:eastAsia="Calibri"/>
        </w:rPr>
        <w:t xml:space="preserve"> </w:t>
      </w:r>
      <w:r w:rsidRPr="008B49CB">
        <w:rPr>
          <w:rFonts w:eastAsia="Calibri"/>
        </w:rPr>
        <w:t>Licencia sa vzťahuje aj na všetky prípadné autorské diela a iné práva duševného vlastníctva s nimi spojené, ktoré boli pri plnení predmetu Zmluvy alebo zhotovovaní SW použité, databázy vytvorené v rámci Softvéru alebo databázy generované Softvérom.</w:t>
      </w:r>
    </w:p>
    <w:p w14:paraId="6A25317C" w14:textId="77777777" w:rsidR="00EC63E3" w:rsidRPr="00B24558" w:rsidRDefault="00EC63E3" w:rsidP="00EC63E3">
      <w:pPr>
        <w:jc w:val="both"/>
        <w:rPr>
          <w:rFonts w:eastAsia="Calibri"/>
        </w:rPr>
      </w:pPr>
    </w:p>
    <w:p w14:paraId="06AA7FBC" w14:textId="69DFB370" w:rsidR="008B49CB" w:rsidRDefault="006D6AF7" w:rsidP="008B49CB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Špecifikácia poskytovaných služieb podpory</w:t>
      </w:r>
    </w:p>
    <w:p w14:paraId="134CC94B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</w:rPr>
      </w:pPr>
      <w:r w:rsidRPr="008B49CB">
        <w:rPr>
          <w:rFonts w:eastAsia="Calibri"/>
          <w:b/>
        </w:rPr>
        <w:t>Poskytovanie služby technickej podpory</w:t>
      </w:r>
      <w:r w:rsidRPr="008B49CB">
        <w:rPr>
          <w:rFonts w:eastAsia="Calibri"/>
        </w:rPr>
        <w:t xml:space="preserve"> ako informačného a komunikačného systému zameraného na riešenie problémov (Incidentov) s prevádzkovanými informačnými technológiami Dodávateľa</w:t>
      </w:r>
      <w:r w:rsidR="008B49CB">
        <w:rPr>
          <w:rFonts w:eastAsia="Calibri"/>
        </w:rPr>
        <w:t xml:space="preserve"> </w:t>
      </w:r>
    </w:p>
    <w:p w14:paraId="469F64DC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</w:rPr>
        <w:t>Služby technickej podpory poskytuje Dodávateľ pre prevádzkové a testovacie prostredia systému v rozsahu max 30 hodín/mesiac;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Poskytovanie služby technickej podpory je realizované prostredníctvom komunikačných kanálov: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zákaznícky portál;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email;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v nevyhnutných prípadoch telefonicky;</w:t>
      </w:r>
      <w:r w:rsidR="008B49CB">
        <w:rPr>
          <w:rFonts w:eastAsia="Calibri"/>
          <w:b/>
        </w:rPr>
        <w:t xml:space="preserve"> </w:t>
      </w:r>
    </w:p>
    <w:p w14:paraId="10CEA578" w14:textId="77777777" w:rsidR="008B49CB" w:rsidRDefault="008B49CB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</w:rPr>
      </w:pPr>
    </w:p>
    <w:p w14:paraId="7C4C73C7" w14:textId="11D0C2D2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</w:rPr>
        <w:t>V prípade identifikácie problému, bude Dodávateľ podľa možností riešiť Incidenty, súvisiace s prevádzkou systému: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prioritne prostredníctvom zákazníckeho portálu;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telefonicky, mailom, v spolupráci s technickou podporou Objednávateľa;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vzdialeným prístupom pomocou služby </w:t>
      </w:r>
      <w:proofErr w:type="spellStart"/>
      <w:r w:rsidRPr="00B24558">
        <w:rPr>
          <w:rFonts w:eastAsia="Calibri"/>
        </w:rPr>
        <w:t>Remote</w:t>
      </w:r>
      <w:proofErr w:type="spellEnd"/>
      <w:r w:rsidRPr="00B24558">
        <w:rPr>
          <w:rFonts w:eastAsia="Calibri"/>
        </w:rPr>
        <w:t xml:space="preserve"> </w:t>
      </w:r>
      <w:proofErr w:type="spellStart"/>
      <w:r w:rsidRPr="00B24558">
        <w:rPr>
          <w:rFonts w:eastAsia="Calibri"/>
        </w:rPr>
        <w:t>Control</w:t>
      </w:r>
      <w:proofErr w:type="spellEnd"/>
      <w:r w:rsidRPr="00B24558">
        <w:rPr>
          <w:rFonts w:eastAsia="Calibri"/>
        </w:rPr>
        <w:t>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osobne, na mieste vzniku incidentu, ak nebude možné inak;</w:t>
      </w:r>
      <w:r w:rsidR="008B49CB">
        <w:rPr>
          <w:rFonts w:eastAsia="Calibri"/>
          <w:b/>
        </w:rPr>
        <w:t xml:space="preserve"> </w:t>
      </w:r>
    </w:p>
    <w:p w14:paraId="6098C033" w14:textId="77777777" w:rsidR="008B49CB" w:rsidRDefault="008B49CB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</w:rPr>
      </w:pPr>
    </w:p>
    <w:p w14:paraId="445ABCC5" w14:textId="62AEA264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</w:rPr>
        <w:t>Riešenie Incidentu sa realizuje: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zmenou konfigurácie systému (opravou vstupných dát);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reinštaláciou pôvodnej verzie softvéru, alebo inštaláciou aktualizácie softvéru v súčinnosti s Objednávateľom,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dodaním novej verzie softvéru;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V rámci riešenia Incidentov sa vykonáva: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analýza identifikovaných Incidentov a problémov v prevádzkovom prostredí Objednávateľa;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analýza a korekcia zákazníckych údajov v databáze;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odstraňovanie identifikovaných chýb v softvéri;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testovanie na dátach Objednávateľa v testovacom prostredí Dodávateľa;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inštalácia v produkčnom prostredí Objednávateľa;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dokumentovanie zmien a servisných zásahov súvisiacich s odstraňovaním incidentov a problémov;</w:t>
      </w:r>
    </w:p>
    <w:p w14:paraId="5DB8223C" w14:textId="77777777" w:rsidR="008B49CB" w:rsidRDefault="008B49CB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</w:p>
    <w:p w14:paraId="511D75CB" w14:textId="5F12579E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Podpora prevádzky systému</w:t>
      </w:r>
      <w:r w:rsidRPr="00B24558">
        <w:rPr>
          <w:rFonts w:eastAsia="Calibri"/>
        </w:rPr>
        <w:t xml:space="preserve"> realizáciou preventívnych zásahov a úprav systému Dodávateľa</w:t>
      </w:r>
      <w:r w:rsidR="008B49CB">
        <w:rPr>
          <w:rFonts w:eastAsia="Calibri"/>
          <w:b/>
        </w:rPr>
        <w:t xml:space="preserve"> </w:t>
      </w:r>
    </w:p>
    <w:p w14:paraId="5B25750B" w14:textId="77777777" w:rsidR="008B49CB" w:rsidRDefault="008B49CB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</w:p>
    <w:p w14:paraId="13F6495C" w14:textId="63FF7B2E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Vykonávanie preventívnych zásahov</w:t>
      </w:r>
      <w:r w:rsidRPr="00B24558">
        <w:rPr>
          <w:rFonts w:eastAsia="Calibri"/>
        </w:rPr>
        <w:t xml:space="preserve"> s cieľom eliminovať identifikované potenciálne riziká, ktoré môžu ohroziť zabezpečenie dopravných služieb.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kontrola konzistencie konfigurácie softvéru a konzistencie databáz softvéru;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identifikácia potenciálnych rizík, ohrozujúcich funkcionalitu, dostupnosť a prevádzku softvéru spôsobujúcich výpadky systému, resp. obmedzenia funkcionality a dostupnosti systému;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drobné úpravy v systéme, ktoré zlepšujú odolnosť systému proti Incidentom;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ladenie výkonnosti systému;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identifikácia vlastnosti, ktoré zlepšujú spravovateľnosť a výkon systému a navrhuje zákazníkovi možnosti na zlepšenia systému Dodávateľa, ktoré sú väčšieho rozsahu nad rámec zmluvy o softvérovej podpore;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drobný </w:t>
      </w:r>
      <w:proofErr w:type="spellStart"/>
      <w:r w:rsidRPr="00B24558">
        <w:rPr>
          <w:rFonts w:eastAsia="Calibri"/>
        </w:rPr>
        <w:t>refaktoring</w:t>
      </w:r>
      <w:proofErr w:type="spellEnd"/>
      <w:r w:rsidRPr="00B24558">
        <w:rPr>
          <w:rFonts w:eastAsia="Calibri"/>
        </w:rPr>
        <w:t xml:space="preserve"> systému, optimalizácia aplikácií, zlepšenie modulárnosti, flexibility a rozšíriteľnosti systému;</w:t>
      </w:r>
    </w:p>
    <w:p w14:paraId="312D3902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Vykonanie aktualizácie (update)</w:t>
      </w:r>
      <w:r w:rsidRPr="00B24558">
        <w:rPr>
          <w:rFonts w:eastAsia="Calibri"/>
        </w:rPr>
        <w:t xml:space="preserve"> Dodávateľom implementovaného softvéru s vykonanými drobnými úpravami v softvéri: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opravy chýb;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drobné legislatívne úpravy;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>drobné priebežne dopracované vlastnosti;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  <w:b/>
        </w:rPr>
        <w:t>Vykonanie aktualizácie (upgrade)</w:t>
      </w:r>
      <w:r w:rsidRPr="00B24558">
        <w:rPr>
          <w:rFonts w:eastAsia="Calibri"/>
        </w:rPr>
        <w:t xml:space="preserve"> Dodávateľom implementovaného softvéru vykonaním väčších zásahov do softvéru 1x ročne. Upgrade sa vykoná po dohode a v súčinnosti s Objednávateľom.</w:t>
      </w:r>
      <w:r w:rsidR="008B49CB">
        <w:rPr>
          <w:rFonts w:eastAsia="Calibri"/>
          <w:b/>
        </w:rPr>
        <w:t xml:space="preserve"> </w:t>
      </w:r>
    </w:p>
    <w:p w14:paraId="400AD443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 xml:space="preserve">Podpora pri inštalácii aktualizácií </w:t>
      </w:r>
      <w:r w:rsidRPr="00B24558">
        <w:rPr>
          <w:rFonts w:eastAsia="Calibri"/>
        </w:rPr>
        <w:t>a patchov softvéru Dodávateľa v súčinnosti s Objednávateľom. Možné spôsoby realizácie preventívnych zásahov:</w:t>
      </w:r>
      <w:r w:rsidR="008B49CB">
        <w:rPr>
          <w:rFonts w:eastAsia="Calibri"/>
          <w:b/>
        </w:rPr>
        <w:t xml:space="preserve"> </w:t>
      </w:r>
      <w:r w:rsidR="00E94CC2">
        <w:rPr>
          <w:rFonts w:eastAsia="Calibri"/>
        </w:rPr>
        <w:t>a</w:t>
      </w:r>
      <w:r w:rsidRPr="00B24558">
        <w:rPr>
          <w:rFonts w:eastAsia="Calibri"/>
        </w:rPr>
        <w:t>utomatizovaným spôsobom, pomocou softvérového vybavenia na to určeného;</w:t>
      </w:r>
      <w:r w:rsidR="008B49CB">
        <w:rPr>
          <w:rFonts w:eastAsia="Calibri"/>
          <w:b/>
        </w:rPr>
        <w:t xml:space="preserve"> </w:t>
      </w:r>
      <w:r w:rsidRPr="00B24558">
        <w:rPr>
          <w:rFonts w:eastAsia="Calibri"/>
        </w:rPr>
        <w:t xml:space="preserve">vzdialeným prístupom pomocou služby </w:t>
      </w:r>
      <w:proofErr w:type="spellStart"/>
      <w:r w:rsidRPr="00B24558">
        <w:rPr>
          <w:rFonts w:eastAsia="Calibri"/>
        </w:rPr>
        <w:t>Remote</w:t>
      </w:r>
      <w:proofErr w:type="spellEnd"/>
      <w:r w:rsidRPr="00B24558">
        <w:rPr>
          <w:rFonts w:eastAsia="Calibri"/>
        </w:rPr>
        <w:t xml:space="preserve"> </w:t>
      </w:r>
      <w:proofErr w:type="spellStart"/>
      <w:r w:rsidRPr="00B24558">
        <w:rPr>
          <w:rFonts w:eastAsia="Calibri"/>
        </w:rPr>
        <w:t>Control</w:t>
      </w:r>
      <w:proofErr w:type="spellEnd"/>
      <w:r w:rsidRPr="00B24558">
        <w:rPr>
          <w:rFonts w:eastAsia="Calibri"/>
        </w:rPr>
        <w:t xml:space="preserve"> v súlade s bezpečnostnou politikou Objednávateľa;</w:t>
      </w:r>
      <w:r w:rsidR="008B49CB">
        <w:rPr>
          <w:rFonts w:eastAsia="Calibri"/>
          <w:b/>
        </w:rPr>
        <w:t xml:space="preserve"> </w:t>
      </w:r>
    </w:p>
    <w:p w14:paraId="10221BA7" w14:textId="77777777" w:rsid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lastRenderedPageBreak/>
        <w:t>Úprava príslušnej dokumentácie</w:t>
      </w:r>
      <w:r w:rsidRPr="00B24558">
        <w:rPr>
          <w:rFonts w:eastAsia="Calibri"/>
        </w:rPr>
        <w:t>, projektový manažment aktualizácií, koordinácia testovacieho procesu, školenie používateľov softvéru;</w:t>
      </w:r>
      <w:r w:rsidR="008B49CB">
        <w:rPr>
          <w:rFonts w:eastAsia="Calibri"/>
          <w:b/>
        </w:rPr>
        <w:t xml:space="preserve"> </w:t>
      </w:r>
    </w:p>
    <w:p w14:paraId="6F5D88F4" w14:textId="119805C5" w:rsidR="00EC63E3" w:rsidRPr="008B49CB" w:rsidRDefault="00EC63E3" w:rsidP="008B49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eastAsia="Calibri"/>
          <w:b/>
        </w:rPr>
      </w:pPr>
      <w:r w:rsidRPr="00B24558">
        <w:rPr>
          <w:rFonts w:eastAsia="Calibri"/>
          <w:b/>
        </w:rPr>
        <w:t>Profylaktické práce</w:t>
      </w:r>
      <w:r w:rsidRPr="00B24558">
        <w:rPr>
          <w:rFonts w:eastAsia="Calibri"/>
        </w:rPr>
        <w:t>, ktoré predstavujú vykonanie preventívnych prehliadok systému prostredníctvom servisného špecialistu na zabezpečenie spoľahlivej prevádzky systému;</w:t>
      </w:r>
    </w:p>
    <w:p w14:paraId="725BEEE0" w14:textId="77777777" w:rsidR="00EC63E3" w:rsidRPr="00B24558" w:rsidRDefault="00EC63E3" w:rsidP="00EC63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/>
        </w:rPr>
      </w:pPr>
    </w:p>
    <w:p w14:paraId="45A58171" w14:textId="5E8E0185" w:rsidR="000F214A" w:rsidRPr="00B24558" w:rsidRDefault="000F214A" w:rsidP="00EC63E3"/>
    <w:sectPr w:rsidR="000F214A" w:rsidRPr="00B24558" w:rsidSect="008E3477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39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C2A7A" w14:textId="77777777" w:rsidR="008E3477" w:rsidRDefault="008E3477">
      <w:r>
        <w:separator/>
      </w:r>
    </w:p>
  </w:endnote>
  <w:endnote w:type="continuationSeparator" w:id="0">
    <w:p w14:paraId="048ACE06" w14:textId="77777777" w:rsidR="008E3477" w:rsidRDefault="008E3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CA61A" w14:textId="77777777" w:rsidR="009917E2" w:rsidRDefault="009917E2" w:rsidP="00DB2F12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261D14EE" w14:textId="77777777" w:rsidR="009917E2" w:rsidRDefault="009917E2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470944"/>
      <w:docPartObj>
        <w:docPartGallery w:val="Page Numbers (Bottom of Page)"/>
        <w:docPartUnique/>
      </w:docPartObj>
    </w:sdtPr>
    <w:sdtContent>
      <w:bookmarkStart w:id="0" w:name="_Hlk84419854" w:displacedByCustomXml="prev"/>
      <w:bookmarkStart w:id="1" w:name="_Hlk84419855" w:displacedByCustomXml="prev"/>
      <w:bookmarkStart w:id="2" w:name="_Hlk84419861" w:displacedByCustomXml="prev"/>
      <w:bookmarkStart w:id="3" w:name="_Hlk84419862" w:displacedByCustomXml="prev"/>
      <w:p w14:paraId="366E3162" w14:textId="77777777" w:rsidR="00B00DD4" w:rsidRDefault="00B00DD4" w:rsidP="00B00DD4">
        <w:pPr>
          <w:ind w:left="-567"/>
          <w:rPr>
            <w:sz w:val="16"/>
            <w:szCs w:val="16"/>
          </w:rPr>
        </w:pPr>
        <w:r>
          <w:rPr>
            <w:sz w:val="16"/>
            <w:szCs w:val="16"/>
          </w:rPr>
          <w:t>Právna forma: spoločnosť s ručením obmedzeným</w:t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  <w:t xml:space="preserve">             Dopravný podnik mesta Martin, s.r.o.</w:t>
        </w:r>
      </w:p>
      <w:p w14:paraId="3C695611" w14:textId="77777777" w:rsidR="00B00DD4" w:rsidRDefault="00B00DD4" w:rsidP="00B00DD4">
        <w:pPr>
          <w:tabs>
            <w:tab w:val="left" w:pos="6171"/>
          </w:tabs>
          <w:ind w:left="-567"/>
          <w:rPr>
            <w:sz w:val="16"/>
            <w:szCs w:val="16"/>
          </w:rPr>
        </w:pPr>
        <w:r>
          <w:rPr>
            <w:sz w:val="16"/>
            <w:szCs w:val="16"/>
          </w:rPr>
          <w:t xml:space="preserve">Sídlo spoločnosti: Nám. S. H. Vajanského 1/1, 036 01 </w:t>
        </w:r>
        <w:r>
          <w:rPr>
            <w:sz w:val="16"/>
            <w:szCs w:val="16"/>
          </w:rPr>
          <w:tab/>
          <w:t>Nám. S. H. Vajanského 1/1, 036 01</w:t>
        </w:r>
      </w:p>
      <w:p w14:paraId="30179F5F" w14:textId="77777777" w:rsidR="00B00DD4" w:rsidRDefault="00B00DD4" w:rsidP="00B00DD4">
        <w:pPr>
          <w:tabs>
            <w:tab w:val="left" w:pos="6171"/>
          </w:tabs>
          <w:ind w:left="-567"/>
          <w:rPr>
            <w:sz w:val="16"/>
            <w:szCs w:val="16"/>
          </w:rPr>
        </w:pPr>
        <w:r>
          <w:rPr>
            <w:sz w:val="16"/>
            <w:szCs w:val="16"/>
          </w:rPr>
          <w:t>IČO: 53560922, DIČ 2121408333, IČ pre DPH: SK2121408333</w:t>
        </w:r>
        <w:r>
          <w:rPr>
            <w:sz w:val="16"/>
            <w:szCs w:val="16"/>
          </w:rPr>
          <w:tab/>
          <w:t>www.dpmmartin.sk</w:t>
        </w:r>
      </w:p>
      <w:p w14:paraId="1549C725" w14:textId="77777777" w:rsidR="00B00DD4" w:rsidRDefault="00B00DD4" w:rsidP="00B00DD4">
        <w:pPr>
          <w:ind w:left="-567"/>
          <w:rPr>
            <w:sz w:val="16"/>
            <w:szCs w:val="16"/>
          </w:rPr>
        </w:pPr>
        <w:r>
          <w:rPr>
            <w:sz w:val="16"/>
            <w:szCs w:val="16"/>
          </w:rPr>
          <w:t xml:space="preserve">Obchodný register: Okresný súd Žilina, Oddiel: </w:t>
        </w:r>
        <w:proofErr w:type="spellStart"/>
        <w:r>
          <w:rPr>
            <w:sz w:val="16"/>
            <w:szCs w:val="16"/>
          </w:rPr>
          <w:t>Sro</w:t>
        </w:r>
        <w:proofErr w:type="spellEnd"/>
        <w:r>
          <w:rPr>
            <w:sz w:val="16"/>
            <w:szCs w:val="16"/>
          </w:rPr>
          <w:t xml:space="preserve">, Vložka číslo: 76445/L </w:t>
        </w:r>
      </w:p>
      <w:p w14:paraId="63E66301" w14:textId="4DD1568A" w:rsidR="00B00DD4" w:rsidRDefault="00B00DD4" w:rsidP="00B00DD4">
        <w:pPr>
          <w:ind w:left="-567"/>
        </w:pPr>
        <w:r>
          <w:rPr>
            <w:sz w:val="16"/>
            <w:szCs w:val="16"/>
          </w:rPr>
          <w:t>Bankové spojenie: Slovenská sporiteľňa, a.s., IBAN: SK81 0900 0000 0051 7864 3372</w:t>
        </w:r>
        <w:bookmarkEnd w:id="3"/>
        <w:bookmarkEnd w:id="2"/>
        <w:bookmarkEnd w:id="1"/>
        <w:bookmarkEnd w:id="0"/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>
          <w:rPr>
            <w:sz w:val="16"/>
            <w:szCs w:val="16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9182BA" w14:textId="2C8776D4" w:rsidR="0032026A" w:rsidRDefault="0032026A" w:rsidP="0032026A">
    <w:pPr>
      <w:ind w:left="-567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83F7A" w14:textId="77777777" w:rsidR="008E3477" w:rsidRDefault="008E3477">
      <w:r>
        <w:separator/>
      </w:r>
    </w:p>
  </w:footnote>
  <w:footnote w:type="continuationSeparator" w:id="0">
    <w:p w14:paraId="69A22C34" w14:textId="77777777" w:rsidR="008E3477" w:rsidRDefault="008E3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F36B9" w14:textId="71DB4B78" w:rsidR="0032026A" w:rsidRDefault="0032026A" w:rsidP="0032026A">
    <w:r>
      <w:rPr>
        <w:b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53E32847" wp14:editId="4C8D1A29">
          <wp:simplePos x="0" y="0"/>
          <wp:positionH relativeFrom="column">
            <wp:posOffset>4824090</wp:posOffset>
          </wp:positionH>
          <wp:positionV relativeFrom="paragraph">
            <wp:posOffset>-418246</wp:posOffset>
          </wp:positionV>
          <wp:extent cx="1351912" cy="1366515"/>
          <wp:effectExtent l="0" t="0" r="638" b="5085"/>
          <wp:wrapNone/>
          <wp:docPr id="1" name="Obrázok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51912" cy="136651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1651E9">
      <w:rPr>
        <w:b/>
        <w:sz w:val="22"/>
        <w:szCs w:val="22"/>
      </w:rPr>
      <w:t>D</w:t>
    </w:r>
    <w:r>
      <w:rPr>
        <w:b/>
        <w:sz w:val="22"/>
        <w:szCs w:val="22"/>
      </w:rPr>
      <w:t xml:space="preserve">opravný podnik mesta Martin, s.r.o. </w:t>
    </w:r>
  </w:p>
  <w:p w14:paraId="3363101A" w14:textId="6489AAF9" w:rsidR="0032026A" w:rsidRDefault="0032026A" w:rsidP="0032026A">
    <w:pPr>
      <w:rPr>
        <w:b/>
        <w:sz w:val="22"/>
        <w:szCs w:val="22"/>
      </w:rPr>
    </w:pPr>
    <w:r>
      <w:rPr>
        <w:b/>
        <w:sz w:val="22"/>
        <w:szCs w:val="22"/>
      </w:rPr>
      <w:t xml:space="preserve">Nám. S. H. Vajanského 1/1, 036 01 Martin </w:t>
    </w:r>
  </w:p>
  <w:p w14:paraId="10710B78" w14:textId="5BD1BB7B" w:rsidR="001651E9" w:rsidRDefault="001651E9" w:rsidP="0032026A">
    <w:pPr>
      <w:rPr>
        <w:b/>
        <w:sz w:val="22"/>
        <w:szCs w:val="22"/>
      </w:rPr>
    </w:pPr>
  </w:p>
  <w:p w14:paraId="18124310" w14:textId="77777777" w:rsidR="001651E9" w:rsidRDefault="001651E9" w:rsidP="0032026A"/>
  <w:p w14:paraId="5F2FC2E5" w14:textId="77777777" w:rsidR="0032026A" w:rsidRDefault="0032026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2"/>
        <w:szCs w:val="22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2"/>
        <w:szCs w:val="22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2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2" w15:restartNumberingAfterBreak="0">
    <w:nsid w:val="009B79C0"/>
    <w:multiLevelType w:val="hybridMultilevel"/>
    <w:tmpl w:val="24BA54AE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A7431A"/>
    <w:multiLevelType w:val="hybridMultilevel"/>
    <w:tmpl w:val="D15E7CBA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6A091F"/>
    <w:multiLevelType w:val="hybridMultilevel"/>
    <w:tmpl w:val="4D52DB5E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4046C"/>
    <w:multiLevelType w:val="hybridMultilevel"/>
    <w:tmpl w:val="D568B22A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5A2BCF"/>
    <w:multiLevelType w:val="hybridMultilevel"/>
    <w:tmpl w:val="D35E3C9A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546FA4"/>
    <w:multiLevelType w:val="hybridMultilevel"/>
    <w:tmpl w:val="7A5C8A56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007868"/>
    <w:multiLevelType w:val="hybridMultilevel"/>
    <w:tmpl w:val="0A14E8B4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3E37D8"/>
    <w:multiLevelType w:val="hybridMultilevel"/>
    <w:tmpl w:val="F0963726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F6416E"/>
    <w:multiLevelType w:val="hybridMultilevel"/>
    <w:tmpl w:val="AF0E26D8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1F5445"/>
    <w:multiLevelType w:val="hybridMultilevel"/>
    <w:tmpl w:val="698A44CA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C70C9A"/>
    <w:multiLevelType w:val="hybridMultilevel"/>
    <w:tmpl w:val="8A94C8FE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037F13"/>
    <w:multiLevelType w:val="hybridMultilevel"/>
    <w:tmpl w:val="B18E0DA4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E729DA"/>
    <w:multiLevelType w:val="multilevel"/>
    <w:tmpl w:val="7B968E9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ascii="Calibri" w:eastAsia="Calibri" w:hAnsi="Calibri" w:cs="Calibri"/>
        <w:b w:val="0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ascii="Calibri" w:eastAsia="Calibri" w:hAnsi="Calibri" w:cs="Calibri"/>
        <w:b w:val="0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ascii="Calibri" w:eastAsia="Calibri" w:hAnsi="Calibri" w:cs="Calibri"/>
        <w:b w:val="0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25475F08"/>
    <w:multiLevelType w:val="hybridMultilevel"/>
    <w:tmpl w:val="7EB8C5BE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FA2AB3"/>
    <w:multiLevelType w:val="hybridMultilevel"/>
    <w:tmpl w:val="1C82E60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560151"/>
    <w:multiLevelType w:val="hybridMultilevel"/>
    <w:tmpl w:val="ABD47CC8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D9F6B42"/>
    <w:multiLevelType w:val="hybridMultilevel"/>
    <w:tmpl w:val="46A6BFA4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DC0644"/>
    <w:multiLevelType w:val="hybridMultilevel"/>
    <w:tmpl w:val="1D5EE0E0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3420E8"/>
    <w:multiLevelType w:val="hybridMultilevel"/>
    <w:tmpl w:val="D346D7EA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1461BC"/>
    <w:multiLevelType w:val="hybridMultilevel"/>
    <w:tmpl w:val="B29C9ED8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A43A94"/>
    <w:multiLevelType w:val="multilevel"/>
    <w:tmpl w:val="14CC12C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ascii="Calibri" w:eastAsia="Calibri" w:hAnsi="Calibri" w:cs="Calibri"/>
        <w:b w:val="0"/>
        <w:sz w:val="22"/>
        <w:szCs w:val="22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ascii="Calibri" w:eastAsia="Calibri" w:hAnsi="Calibri" w:cs="Calibri"/>
        <w:b w:val="0"/>
        <w:sz w:val="22"/>
        <w:szCs w:val="22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rFonts w:ascii="Calibri" w:eastAsia="Calibri" w:hAnsi="Calibri" w:cs="Calibri"/>
        <w:b w:val="0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3C4C6F8D"/>
    <w:multiLevelType w:val="hybridMultilevel"/>
    <w:tmpl w:val="5DF883D2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0B426F"/>
    <w:multiLevelType w:val="multilevel"/>
    <w:tmpl w:val="C4441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14B0A6E"/>
    <w:multiLevelType w:val="hybridMultilevel"/>
    <w:tmpl w:val="2EC0CFA6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864B53"/>
    <w:multiLevelType w:val="multilevel"/>
    <w:tmpl w:val="DF648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972544C"/>
    <w:multiLevelType w:val="hybridMultilevel"/>
    <w:tmpl w:val="3920F36E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7D35E1"/>
    <w:multiLevelType w:val="hybridMultilevel"/>
    <w:tmpl w:val="15D03072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324A2A"/>
    <w:multiLevelType w:val="hybridMultilevel"/>
    <w:tmpl w:val="903AA788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4A3871"/>
    <w:multiLevelType w:val="hybridMultilevel"/>
    <w:tmpl w:val="FB684E34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AD530F"/>
    <w:multiLevelType w:val="hybridMultilevel"/>
    <w:tmpl w:val="DD5CA7CE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930A48"/>
    <w:multiLevelType w:val="hybridMultilevel"/>
    <w:tmpl w:val="31A2665C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A9420DE"/>
    <w:multiLevelType w:val="hybridMultilevel"/>
    <w:tmpl w:val="CDF00726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AA6761"/>
    <w:multiLevelType w:val="hybridMultilevel"/>
    <w:tmpl w:val="3AE8671C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D86F66"/>
    <w:multiLevelType w:val="hybridMultilevel"/>
    <w:tmpl w:val="C82CF1E2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B02498"/>
    <w:multiLevelType w:val="hybridMultilevel"/>
    <w:tmpl w:val="8462047E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6D21D1"/>
    <w:multiLevelType w:val="hybridMultilevel"/>
    <w:tmpl w:val="EB860B04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3B78A3"/>
    <w:multiLevelType w:val="hybridMultilevel"/>
    <w:tmpl w:val="D8BAD234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164C08"/>
    <w:multiLevelType w:val="hybridMultilevel"/>
    <w:tmpl w:val="A998959C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E4140D"/>
    <w:multiLevelType w:val="hybridMultilevel"/>
    <w:tmpl w:val="0C68313C"/>
    <w:lvl w:ilvl="0" w:tplc="027ED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130D49"/>
    <w:multiLevelType w:val="multilevel"/>
    <w:tmpl w:val="A68CB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F117344"/>
    <w:multiLevelType w:val="multilevel"/>
    <w:tmpl w:val="A81E1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4570923">
    <w:abstractNumId w:val="26"/>
  </w:num>
  <w:num w:numId="2" w16cid:durableId="2001735793">
    <w:abstractNumId w:val="19"/>
  </w:num>
  <w:num w:numId="3" w16cid:durableId="190997165">
    <w:abstractNumId w:val="40"/>
  </w:num>
  <w:num w:numId="4" w16cid:durableId="1602377131">
    <w:abstractNumId w:val="42"/>
  </w:num>
  <w:num w:numId="5" w16cid:durableId="1796023296">
    <w:abstractNumId w:val="37"/>
  </w:num>
  <w:num w:numId="6" w16cid:durableId="895630141">
    <w:abstractNumId w:val="23"/>
  </w:num>
  <w:num w:numId="7" w16cid:durableId="1846895715">
    <w:abstractNumId w:val="41"/>
  </w:num>
  <w:num w:numId="8" w16cid:durableId="1362390044">
    <w:abstractNumId w:val="25"/>
  </w:num>
  <w:num w:numId="9" w16cid:durableId="1909993576">
    <w:abstractNumId w:val="22"/>
  </w:num>
  <w:num w:numId="10" w16cid:durableId="144512831">
    <w:abstractNumId w:val="17"/>
  </w:num>
  <w:num w:numId="11" w16cid:durableId="1607469035">
    <w:abstractNumId w:val="47"/>
  </w:num>
  <w:num w:numId="12" w16cid:durableId="1687907510">
    <w:abstractNumId w:val="49"/>
  </w:num>
  <w:num w:numId="13" w16cid:durableId="1925987961">
    <w:abstractNumId w:val="16"/>
  </w:num>
  <w:num w:numId="14" w16cid:durableId="964695384">
    <w:abstractNumId w:val="20"/>
  </w:num>
  <w:num w:numId="15" w16cid:durableId="1931936231">
    <w:abstractNumId w:val="28"/>
  </w:num>
  <w:num w:numId="16" w16cid:durableId="98722493">
    <w:abstractNumId w:val="33"/>
  </w:num>
  <w:num w:numId="17" w16cid:durableId="62215046">
    <w:abstractNumId w:val="18"/>
  </w:num>
  <w:num w:numId="18" w16cid:durableId="135880948">
    <w:abstractNumId w:val="46"/>
  </w:num>
  <w:num w:numId="19" w16cid:durableId="2146972557">
    <w:abstractNumId w:val="27"/>
  </w:num>
  <w:num w:numId="20" w16cid:durableId="1857041646">
    <w:abstractNumId w:val="31"/>
  </w:num>
  <w:num w:numId="21" w16cid:durableId="730349124">
    <w:abstractNumId w:val="14"/>
  </w:num>
  <w:num w:numId="22" w16cid:durableId="1498421128">
    <w:abstractNumId w:val="13"/>
  </w:num>
  <w:num w:numId="23" w16cid:durableId="825557234">
    <w:abstractNumId w:val="12"/>
  </w:num>
  <w:num w:numId="24" w16cid:durableId="1959601037">
    <w:abstractNumId w:val="29"/>
  </w:num>
  <w:num w:numId="25" w16cid:durableId="557742076">
    <w:abstractNumId w:val="39"/>
  </w:num>
  <w:num w:numId="26" w16cid:durableId="1822884599">
    <w:abstractNumId w:val="45"/>
  </w:num>
  <w:num w:numId="27" w16cid:durableId="1482112904">
    <w:abstractNumId w:val="38"/>
  </w:num>
  <w:num w:numId="28" w16cid:durableId="763957644">
    <w:abstractNumId w:val="30"/>
  </w:num>
  <w:num w:numId="29" w16cid:durableId="1102189878">
    <w:abstractNumId w:val="43"/>
  </w:num>
  <w:num w:numId="30" w16cid:durableId="451552808">
    <w:abstractNumId w:val="50"/>
  </w:num>
  <w:num w:numId="31" w16cid:durableId="979114590">
    <w:abstractNumId w:val="21"/>
  </w:num>
  <w:num w:numId="32" w16cid:durableId="997613490">
    <w:abstractNumId w:val="48"/>
  </w:num>
  <w:num w:numId="33" w16cid:durableId="1285885586">
    <w:abstractNumId w:val="35"/>
  </w:num>
  <w:num w:numId="34" w16cid:durableId="1223522389">
    <w:abstractNumId w:val="44"/>
  </w:num>
  <w:num w:numId="35" w16cid:durableId="1913932824">
    <w:abstractNumId w:val="15"/>
  </w:num>
  <w:num w:numId="36" w16cid:durableId="1109810564">
    <w:abstractNumId w:val="34"/>
  </w:num>
  <w:num w:numId="37" w16cid:durableId="1355762537">
    <w:abstractNumId w:val="36"/>
  </w:num>
  <w:num w:numId="38" w16cid:durableId="975991064">
    <w:abstractNumId w:val="52"/>
  </w:num>
  <w:num w:numId="39" w16cid:durableId="122430482">
    <w:abstractNumId w:val="51"/>
  </w:num>
  <w:num w:numId="40" w16cid:durableId="103817549">
    <w:abstractNumId w:val="24"/>
  </w:num>
  <w:num w:numId="41" w16cid:durableId="1305356473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B24"/>
    <w:rsid w:val="00004DA6"/>
    <w:rsid w:val="00005D9A"/>
    <w:rsid w:val="00006477"/>
    <w:rsid w:val="00006EB6"/>
    <w:rsid w:val="000146FE"/>
    <w:rsid w:val="00017299"/>
    <w:rsid w:val="00022634"/>
    <w:rsid w:val="00023102"/>
    <w:rsid w:val="00031B36"/>
    <w:rsid w:val="00032491"/>
    <w:rsid w:val="00034D11"/>
    <w:rsid w:val="0004070E"/>
    <w:rsid w:val="00044863"/>
    <w:rsid w:val="00052726"/>
    <w:rsid w:val="00060A0D"/>
    <w:rsid w:val="00060BE4"/>
    <w:rsid w:val="00061A9B"/>
    <w:rsid w:val="000620DD"/>
    <w:rsid w:val="000669C8"/>
    <w:rsid w:val="00070B7D"/>
    <w:rsid w:val="000753AF"/>
    <w:rsid w:val="00076644"/>
    <w:rsid w:val="00080FE2"/>
    <w:rsid w:val="00082FC4"/>
    <w:rsid w:val="000839FD"/>
    <w:rsid w:val="00090569"/>
    <w:rsid w:val="000A0172"/>
    <w:rsid w:val="000A12C3"/>
    <w:rsid w:val="000A7428"/>
    <w:rsid w:val="000B6A87"/>
    <w:rsid w:val="000B7194"/>
    <w:rsid w:val="000C2DEA"/>
    <w:rsid w:val="000C4752"/>
    <w:rsid w:val="000C6697"/>
    <w:rsid w:val="000D53D8"/>
    <w:rsid w:val="000D5B2B"/>
    <w:rsid w:val="000D6665"/>
    <w:rsid w:val="000D6E18"/>
    <w:rsid w:val="000E5BB2"/>
    <w:rsid w:val="000F214A"/>
    <w:rsid w:val="000F3CB7"/>
    <w:rsid w:val="000F4342"/>
    <w:rsid w:val="000F4840"/>
    <w:rsid w:val="00100604"/>
    <w:rsid w:val="001028C7"/>
    <w:rsid w:val="00111508"/>
    <w:rsid w:val="00114786"/>
    <w:rsid w:val="00117F7B"/>
    <w:rsid w:val="00117F9E"/>
    <w:rsid w:val="001221A4"/>
    <w:rsid w:val="00125FDA"/>
    <w:rsid w:val="00133117"/>
    <w:rsid w:val="001335E2"/>
    <w:rsid w:val="0014647D"/>
    <w:rsid w:val="00150461"/>
    <w:rsid w:val="00151CA5"/>
    <w:rsid w:val="00151FA6"/>
    <w:rsid w:val="001579E3"/>
    <w:rsid w:val="00162AA1"/>
    <w:rsid w:val="001651E9"/>
    <w:rsid w:val="00171261"/>
    <w:rsid w:val="00172148"/>
    <w:rsid w:val="00185CBD"/>
    <w:rsid w:val="00186B36"/>
    <w:rsid w:val="00193856"/>
    <w:rsid w:val="001A27D4"/>
    <w:rsid w:val="001A2D4A"/>
    <w:rsid w:val="001A3943"/>
    <w:rsid w:val="001A4168"/>
    <w:rsid w:val="001A4D60"/>
    <w:rsid w:val="001B044A"/>
    <w:rsid w:val="001B0C9D"/>
    <w:rsid w:val="001C06E7"/>
    <w:rsid w:val="001D5318"/>
    <w:rsid w:val="001E1951"/>
    <w:rsid w:val="001F2018"/>
    <w:rsid w:val="001F4D02"/>
    <w:rsid w:val="001F53A4"/>
    <w:rsid w:val="001F755E"/>
    <w:rsid w:val="00220273"/>
    <w:rsid w:val="002307D2"/>
    <w:rsid w:val="00233FD1"/>
    <w:rsid w:val="00250E21"/>
    <w:rsid w:val="00252559"/>
    <w:rsid w:val="00252E66"/>
    <w:rsid w:val="00253793"/>
    <w:rsid w:val="00264EA1"/>
    <w:rsid w:val="00266969"/>
    <w:rsid w:val="00266DC7"/>
    <w:rsid w:val="00270FB4"/>
    <w:rsid w:val="00271887"/>
    <w:rsid w:val="0028569A"/>
    <w:rsid w:val="00286CF4"/>
    <w:rsid w:val="0028791E"/>
    <w:rsid w:val="0029023C"/>
    <w:rsid w:val="002A139C"/>
    <w:rsid w:val="002A15FC"/>
    <w:rsid w:val="002A4346"/>
    <w:rsid w:val="002A68DF"/>
    <w:rsid w:val="002B1C19"/>
    <w:rsid w:val="002B22A5"/>
    <w:rsid w:val="002B447A"/>
    <w:rsid w:val="002B4904"/>
    <w:rsid w:val="002B4B83"/>
    <w:rsid w:val="002C45BE"/>
    <w:rsid w:val="002C4EEA"/>
    <w:rsid w:val="002C62F4"/>
    <w:rsid w:val="002C645B"/>
    <w:rsid w:val="002E1440"/>
    <w:rsid w:val="002E1FC1"/>
    <w:rsid w:val="002E33F0"/>
    <w:rsid w:val="002E762C"/>
    <w:rsid w:val="002F09DB"/>
    <w:rsid w:val="002F2639"/>
    <w:rsid w:val="002F3F44"/>
    <w:rsid w:val="002F4B0C"/>
    <w:rsid w:val="002F4B8A"/>
    <w:rsid w:val="002F5226"/>
    <w:rsid w:val="002F6931"/>
    <w:rsid w:val="0030318B"/>
    <w:rsid w:val="0031177A"/>
    <w:rsid w:val="003166AD"/>
    <w:rsid w:val="00317AD9"/>
    <w:rsid w:val="0032026A"/>
    <w:rsid w:val="00321CF5"/>
    <w:rsid w:val="00323CF9"/>
    <w:rsid w:val="003263EA"/>
    <w:rsid w:val="0033226A"/>
    <w:rsid w:val="00335BDF"/>
    <w:rsid w:val="003367B6"/>
    <w:rsid w:val="003367C7"/>
    <w:rsid w:val="0035084D"/>
    <w:rsid w:val="00354567"/>
    <w:rsid w:val="003603C0"/>
    <w:rsid w:val="00363FF5"/>
    <w:rsid w:val="00366A29"/>
    <w:rsid w:val="00371049"/>
    <w:rsid w:val="003728A1"/>
    <w:rsid w:val="00376827"/>
    <w:rsid w:val="00385D1C"/>
    <w:rsid w:val="00387145"/>
    <w:rsid w:val="00387A56"/>
    <w:rsid w:val="0039286B"/>
    <w:rsid w:val="003969CA"/>
    <w:rsid w:val="00397B24"/>
    <w:rsid w:val="003A333D"/>
    <w:rsid w:val="003A36E4"/>
    <w:rsid w:val="003B124D"/>
    <w:rsid w:val="003B16AC"/>
    <w:rsid w:val="003B5A24"/>
    <w:rsid w:val="003B5B13"/>
    <w:rsid w:val="003C5271"/>
    <w:rsid w:val="003C575C"/>
    <w:rsid w:val="003D192B"/>
    <w:rsid w:val="003D57C9"/>
    <w:rsid w:val="003E0B71"/>
    <w:rsid w:val="003E13BB"/>
    <w:rsid w:val="003E269A"/>
    <w:rsid w:val="003F1317"/>
    <w:rsid w:val="003F23C1"/>
    <w:rsid w:val="003F2849"/>
    <w:rsid w:val="003F362E"/>
    <w:rsid w:val="003F5F58"/>
    <w:rsid w:val="003F72F1"/>
    <w:rsid w:val="0040293D"/>
    <w:rsid w:val="00404842"/>
    <w:rsid w:val="00410968"/>
    <w:rsid w:val="00411724"/>
    <w:rsid w:val="00413136"/>
    <w:rsid w:val="00414356"/>
    <w:rsid w:val="00414B21"/>
    <w:rsid w:val="00416612"/>
    <w:rsid w:val="004208F7"/>
    <w:rsid w:val="00423896"/>
    <w:rsid w:val="00423BAE"/>
    <w:rsid w:val="004258C3"/>
    <w:rsid w:val="0043156C"/>
    <w:rsid w:val="00431A19"/>
    <w:rsid w:val="00440419"/>
    <w:rsid w:val="00446D84"/>
    <w:rsid w:val="0045152B"/>
    <w:rsid w:val="00456B76"/>
    <w:rsid w:val="004571B4"/>
    <w:rsid w:val="00462D7D"/>
    <w:rsid w:val="00464225"/>
    <w:rsid w:val="00472A0A"/>
    <w:rsid w:val="00476554"/>
    <w:rsid w:val="004771B1"/>
    <w:rsid w:val="0048297F"/>
    <w:rsid w:val="004950A0"/>
    <w:rsid w:val="004976F9"/>
    <w:rsid w:val="004A114F"/>
    <w:rsid w:val="004A2743"/>
    <w:rsid w:val="004A3273"/>
    <w:rsid w:val="004B0575"/>
    <w:rsid w:val="004B26FB"/>
    <w:rsid w:val="004B2BD2"/>
    <w:rsid w:val="004B40E9"/>
    <w:rsid w:val="004B5DF5"/>
    <w:rsid w:val="004C012D"/>
    <w:rsid w:val="004C2A80"/>
    <w:rsid w:val="004C68D9"/>
    <w:rsid w:val="004D079D"/>
    <w:rsid w:val="004D1C5A"/>
    <w:rsid w:val="004D2FB7"/>
    <w:rsid w:val="004D640C"/>
    <w:rsid w:val="004E0233"/>
    <w:rsid w:val="004E3F42"/>
    <w:rsid w:val="004E4A05"/>
    <w:rsid w:val="004E58A8"/>
    <w:rsid w:val="004F06A6"/>
    <w:rsid w:val="004F4947"/>
    <w:rsid w:val="004F4FFA"/>
    <w:rsid w:val="00502722"/>
    <w:rsid w:val="00504B06"/>
    <w:rsid w:val="0050718F"/>
    <w:rsid w:val="005106D8"/>
    <w:rsid w:val="005119F1"/>
    <w:rsid w:val="00511C81"/>
    <w:rsid w:val="00521736"/>
    <w:rsid w:val="00521C75"/>
    <w:rsid w:val="00526A8E"/>
    <w:rsid w:val="005310A5"/>
    <w:rsid w:val="0053139E"/>
    <w:rsid w:val="00532EE3"/>
    <w:rsid w:val="005423E9"/>
    <w:rsid w:val="00545520"/>
    <w:rsid w:val="00545A81"/>
    <w:rsid w:val="0054620B"/>
    <w:rsid w:val="00550642"/>
    <w:rsid w:val="005548A1"/>
    <w:rsid w:val="0055558F"/>
    <w:rsid w:val="005577B7"/>
    <w:rsid w:val="00557874"/>
    <w:rsid w:val="0057206B"/>
    <w:rsid w:val="005744D4"/>
    <w:rsid w:val="00576CB8"/>
    <w:rsid w:val="00594D71"/>
    <w:rsid w:val="005A798A"/>
    <w:rsid w:val="005B0F22"/>
    <w:rsid w:val="005B7406"/>
    <w:rsid w:val="005C4CC9"/>
    <w:rsid w:val="005D588B"/>
    <w:rsid w:val="005D7F6F"/>
    <w:rsid w:val="005E042E"/>
    <w:rsid w:val="005E524C"/>
    <w:rsid w:val="005E5506"/>
    <w:rsid w:val="005F2ACB"/>
    <w:rsid w:val="005F2EDA"/>
    <w:rsid w:val="005F59CD"/>
    <w:rsid w:val="005F5B96"/>
    <w:rsid w:val="00600BAF"/>
    <w:rsid w:val="00600DF0"/>
    <w:rsid w:val="00610607"/>
    <w:rsid w:val="00611576"/>
    <w:rsid w:val="006172EC"/>
    <w:rsid w:val="006213E6"/>
    <w:rsid w:val="00625068"/>
    <w:rsid w:val="00627079"/>
    <w:rsid w:val="006434FE"/>
    <w:rsid w:val="00646916"/>
    <w:rsid w:val="00646A37"/>
    <w:rsid w:val="0065297F"/>
    <w:rsid w:val="00661487"/>
    <w:rsid w:val="006662C7"/>
    <w:rsid w:val="00667064"/>
    <w:rsid w:val="00672BE0"/>
    <w:rsid w:val="00675679"/>
    <w:rsid w:val="00680003"/>
    <w:rsid w:val="00680637"/>
    <w:rsid w:val="00682875"/>
    <w:rsid w:val="0068425B"/>
    <w:rsid w:val="0068719D"/>
    <w:rsid w:val="00692D22"/>
    <w:rsid w:val="00693A44"/>
    <w:rsid w:val="00697503"/>
    <w:rsid w:val="006A0513"/>
    <w:rsid w:val="006B7974"/>
    <w:rsid w:val="006C0067"/>
    <w:rsid w:val="006D6AF7"/>
    <w:rsid w:val="006E07E0"/>
    <w:rsid w:val="006E6780"/>
    <w:rsid w:val="006E7268"/>
    <w:rsid w:val="006E7D91"/>
    <w:rsid w:val="006F15C8"/>
    <w:rsid w:val="00702191"/>
    <w:rsid w:val="00714228"/>
    <w:rsid w:val="00715FD3"/>
    <w:rsid w:val="00716818"/>
    <w:rsid w:val="007236D5"/>
    <w:rsid w:val="007241A2"/>
    <w:rsid w:val="00733516"/>
    <w:rsid w:val="00734B04"/>
    <w:rsid w:val="00734F5F"/>
    <w:rsid w:val="0074113B"/>
    <w:rsid w:val="00742886"/>
    <w:rsid w:val="0074423D"/>
    <w:rsid w:val="0075654B"/>
    <w:rsid w:val="00757E46"/>
    <w:rsid w:val="007650B7"/>
    <w:rsid w:val="0076685B"/>
    <w:rsid w:val="00772D4F"/>
    <w:rsid w:val="00774AAA"/>
    <w:rsid w:val="00775960"/>
    <w:rsid w:val="00781B6B"/>
    <w:rsid w:val="0078314F"/>
    <w:rsid w:val="00783A5B"/>
    <w:rsid w:val="0078500B"/>
    <w:rsid w:val="00790D93"/>
    <w:rsid w:val="0079530B"/>
    <w:rsid w:val="0079678C"/>
    <w:rsid w:val="007A6B47"/>
    <w:rsid w:val="007B4437"/>
    <w:rsid w:val="007B5BA3"/>
    <w:rsid w:val="007B7F75"/>
    <w:rsid w:val="007C10A7"/>
    <w:rsid w:val="007C1728"/>
    <w:rsid w:val="007C3003"/>
    <w:rsid w:val="007C34F5"/>
    <w:rsid w:val="007C7FA6"/>
    <w:rsid w:val="007D6BE4"/>
    <w:rsid w:val="007E2EC3"/>
    <w:rsid w:val="007E5EC0"/>
    <w:rsid w:val="007F03F1"/>
    <w:rsid w:val="007F0D12"/>
    <w:rsid w:val="007F645B"/>
    <w:rsid w:val="0080648E"/>
    <w:rsid w:val="008160BE"/>
    <w:rsid w:val="00821458"/>
    <w:rsid w:val="00824507"/>
    <w:rsid w:val="00824DD3"/>
    <w:rsid w:val="0082734A"/>
    <w:rsid w:val="00830009"/>
    <w:rsid w:val="00830511"/>
    <w:rsid w:val="00834E60"/>
    <w:rsid w:val="0083552C"/>
    <w:rsid w:val="008426FC"/>
    <w:rsid w:val="00844C47"/>
    <w:rsid w:val="0084789A"/>
    <w:rsid w:val="00863332"/>
    <w:rsid w:val="00867CF1"/>
    <w:rsid w:val="00872248"/>
    <w:rsid w:val="00873102"/>
    <w:rsid w:val="008951AA"/>
    <w:rsid w:val="00897471"/>
    <w:rsid w:val="008A034F"/>
    <w:rsid w:val="008A4F96"/>
    <w:rsid w:val="008A72AF"/>
    <w:rsid w:val="008A78FB"/>
    <w:rsid w:val="008B31A9"/>
    <w:rsid w:val="008B49CB"/>
    <w:rsid w:val="008B774E"/>
    <w:rsid w:val="008C2740"/>
    <w:rsid w:val="008C2A57"/>
    <w:rsid w:val="008C2C08"/>
    <w:rsid w:val="008D0B43"/>
    <w:rsid w:val="008D1DBF"/>
    <w:rsid w:val="008D3965"/>
    <w:rsid w:val="008E3477"/>
    <w:rsid w:val="008F1C35"/>
    <w:rsid w:val="008F2FD7"/>
    <w:rsid w:val="008F49BC"/>
    <w:rsid w:val="008F584B"/>
    <w:rsid w:val="008F613F"/>
    <w:rsid w:val="008F6E9E"/>
    <w:rsid w:val="00901023"/>
    <w:rsid w:val="00911E3D"/>
    <w:rsid w:val="00915ACD"/>
    <w:rsid w:val="009212A2"/>
    <w:rsid w:val="009275C1"/>
    <w:rsid w:val="009277EB"/>
    <w:rsid w:val="00931FB3"/>
    <w:rsid w:val="0093372B"/>
    <w:rsid w:val="00935D6C"/>
    <w:rsid w:val="00937E99"/>
    <w:rsid w:val="009450A4"/>
    <w:rsid w:val="009521AC"/>
    <w:rsid w:val="00952C71"/>
    <w:rsid w:val="009566BE"/>
    <w:rsid w:val="00965C9C"/>
    <w:rsid w:val="0097482B"/>
    <w:rsid w:val="0097713A"/>
    <w:rsid w:val="00986E4F"/>
    <w:rsid w:val="00987CAB"/>
    <w:rsid w:val="0099152F"/>
    <w:rsid w:val="009917E2"/>
    <w:rsid w:val="00995744"/>
    <w:rsid w:val="0099689A"/>
    <w:rsid w:val="009968B3"/>
    <w:rsid w:val="009B32B4"/>
    <w:rsid w:val="009C1F94"/>
    <w:rsid w:val="009D615D"/>
    <w:rsid w:val="009D6D77"/>
    <w:rsid w:val="009E33EF"/>
    <w:rsid w:val="009E379D"/>
    <w:rsid w:val="009F0566"/>
    <w:rsid w:val="009F4ED3"/>
    <w:rsid w:val="009F6372"/>
    <w:rsid w:val="009F6756"/>
    <w:rsid w:val="00A0251A"/>
    <w:rsid w:val="00A0592B"/>
    <w:rsid w:val="00A073E7"/>
    <w:rsid w:val="00A07B35"/>
    <w:rsid w:val="00A07BB0"/>
    <w:rsid w:val="00A22F76"/>
    <w:rsid w:val="00A253B9"/>
    <w:rsid w:val="00A35D45"/>
    <w:rsid w:val="00A36215"/>
    <w:rsid w:val="00A40A4B"/>
    <w:rsid w:val="00A413E9"/>
    <w:rsid w:val="00A44D38"/>
    <w:rsid w:val="00A4738E"/>
    <w:rsid w:val="00A51FA6"/>
    <w:rsid w:val="00A5237D"/>
    <w:rsid w:val="00A523B4"/>
    <w:rsid w:val="00A53770"/>
    <w:rsid w:val="00A633C5"/>
    <w:rsid w:val="00A65090"/>
    <w:rsid w:val="00A740C0"/>
    <w:rsid w:val="00A74CE2"/>
    <w:rsid w:val="00A7665C"/>
    <w:rsid w:val="00A77FED"/>
    <w:rsid w:val="00A81E0E"/>
    <w:rsid w:val="00A86DAD"/>
    <w:rsid w:val="00A944D4"/>
    <w:rsid w:val="00A956B9"/>
    <w:rsid w:val="00AA079A"/>
    <w:rsid w:val="00AA705F"/>
    <w:rsid w:val="00AB0318"/>
    <w:rsid w:val="00AB059D"/>
    <w:rsid w:val="00AB0F57"/>
    <w:rsid w:val="00AC4074"/>
    <w:rsid w:val="00AC4ED4"/>
    <w:rsid w:val="00AD2E3C"/>
    <w:rsid w:val="00AD67F8"/>
    <w:rsid w:val="00AD6CFF"/>
    <w:rsid w:val="00AE1E3E"/>
    <w:rsid w:val="00AE2623"/>
    <w:rsid w:val="00AE38AB"/>
    <w:rsid w:val="00AE3B00"/>
    <w:rsid w:val="00AE6C49"/>
    <w:rsid w:val="00AF258C"/>
    <w:rsid w:val="00B00DD4"/>
    <w:rsid w:val="00B10A4D"/>
    <w:rsid w:val="00B12958"/>
    <w:rsid w:val="00B1349A"/>
    <w:rsid w:val="00B13995"/>
    <w:rsid w:val="00B1437E"/>
    <w:rsid w:val="00B20E7B"/>
    <w:rsid w:val="00B20FAC"/>
    <w:rsid w:val="00B24107"/>
    <w:rsid w:val="00B24558"/>
    <w:rsid w:val="00B2459F"/>
    <w:rsid w:val="00B27AE4"/>
    <w:rsid w:val="00B37079"/>
    <w:rsid w:val="00B4361B"/>
    <w:rsid w:val="00B463C4"/>
    <w:rsid w:val="00B50EDB"/>
    <w:rsid w:val="00B520D1"/>
    <w:rsid w:val="00B52776"/>
    <w:rsid w:val="00B53677"/>
    <w:rsid w:val="00B541E1"/>
    <w:rsid w:val="00B56715"/>
    <w:rsid w:val="00B60E86"/>
    <w:rsid w:val="00B616C8"/>
    <w:rsid w:val="00B62EAF"/>
    <w:rsid w:val="00B6403D"/>
    <w:rsid w:val="00B64F1D"/>
    <w:rsid w:val="00B6501B"/>
    <w:rsid w:val="00B7316A"/>
    <w:rsid w:val="00B75C75"/>
    <w:rsid w:val="00B7797C"/>
    <w:rsid w:val="00B82259"/>
    <w:rsid w:val="00B84006"/>
    <w:rsid w:val="00B95AE6"/>
    <w:rsid w:val="00B9624A"/>
    <w:rsid w:val="00BA242D"/>
    <w:rsid w:val="00BA36AA"/>
    <w:rsid w:val="00BA5094"/>
    <w:rsid w:val="00BB0894"/>
    <w:rsid w:val="00BB6981"/>
    <w:rsid w:val="00BB6E9A"/>
    <w:rsid w:val="00BB7911"/>
    <w:rsid w:val="00BC4203"/>
    <w:rsid w:val="00BC5C9F"/>
    <w:rsid w:val="00BC66B1"/>
    <w:rsid w:val="00BD0F29"/>
    <w:rsid w:val="00BD1646"/>
    <w:rsid w:val="00BD3BA1"/>
    <w:rsid w:val="00BE29EF"/>
    <w:rsid w:val="00BE5C95"/>
    <w:rsid w:val="00BF1400"/>
    <w:rsid w:val="00BF35CB"/>
    <w:rsid w:val="00C0060F"/>
    <w:rsid w:val="00C0184A"/>
    <w:rsid w:val="00C23C63"/>
    <w:rsid w:val="00C256BC"/>
    <w:rsid w:val="00C27D9B"/>
    <w:rsid w:val="00C30067"/>
    <w:rsid w:val="00C337EA"/>
    <w:rsid w:val="00C35F3B"/>
    <w:rsid w:val="00C36A5E"/>
    <w:rsid w:val="00C45D17"/>
    <w:rsid w:val="00C565E8"/>
    <w:rsid w:val="00C60452"/>
    <w:rsid w:val="00C61941"/>
    <w:rsid w:val="00C64482"/>
    <w:rsid w:val="00C64FDC"/>
    <w:rsid w:val="00C770A4"/>
    <w:rsid w:val="00C778CD"/>
    <w:rsid w:val="00CA117B"/>
    <w:rsid w:val="00CB0919"/>
    <w:rsid w:val="00CB62A3"/>
    <w:rsid w:val="00CC13CD"/>
    <w:rsid w:val="00CD48C5"/>
    <w:rsid w:val="00CE6CDE"/>
    <w:rsid w:val="00CF3361"/>
    <w:rsid w:val="00CF4B0E"/>
    <w:rsid w:val="00D03B78"/>
    <w:rsid w:val="00D04DE5"/>
    <w:rsid w:val="00D06C59"/>
    <w:rsid w:val="00D07B8A"/>
    <w:rsid w:val="00D169C6"/>
    <w:rsid w:val="00D22687"/>
    <w:rsid w:val="00D24E82"/>
    <w:rsid w:val="00D30A09"/>
    <w:rsid w:val="00D34145"/>
    <w:rsid w:val="00D357F1"/>
    <w:rsid w:val="00D4258C"/>
    <w:rsid w:val="00D44AD9"/>
    <w:rsid w:val="00D50630"/>
    <w:rsid w:val="00D51756"/>
    <w:rsid w:val="00D63033"/>
    <w:rsid w:val="00D638E8"/>
    <w:rsid w:val="00D7217E"/>
    <w:rsid w:val="00D73776"/>
    <w:rsid w:val="00D76721"/>
    <w:rsid w:val="00D80748"/>
    <w:rsid w:val="00D80A32"/>
    <w:rsid w:val="00D80D58"/>
    <w:rsid w:val="00D84B07"/>
    <w:rsid w:val="00D868AA"/>
    <w:rsid w:val="00D91A44"/>
    <w:rsid w:val="00D954ED"/>
    <w:rsid w:val="00DA589E"/>
    <w:rsid w:val="00DA6F6C"/>
    <w:rsid w:val="00DB2F12"/>
    <w:rsid w:val="00DB6F3B"/>
    <w:rsid w:val="00DC6FFF"/>
    <w:rsid w:val="00DD46E8"/>
    <w:rsid w:val="00DD4E81"/>
    <w:rsid w:val="00DD5D49"/>
    <w:rsid w:val="00DE067B"/>
    <w:rsid w:val="00DE4A1D"/>
    <w:rsid w:val="00DE7E05"/>
    <w:rsid w:val="00DF1BEC"/>
    <w:rsid w:val="00DF1C71"/>
    <w:rsid w:val="00DF6987"/>
    <w:rsid w:val="00E00AE3"/>
    <w:rsid w:val="00E054E2"/>
    <w:rsid w:val="00E1121F"/>
    <w:rsid w:val="00E1422A"/>
    <w:rsid w:val="00E21A23"/>
    <w:rsid w:val="00E21FEF"/>
    <w:rsid w:val="00E220CD"/>
    <w:rsid w:val="00E238A9"/>
    <w:rsid w:val="00E301ED"/>
    <w:rsid w:val="00E32872"/>
    <w:rsid w:val="00E3726F"/>
    <w:rsid w:val="00E44E26"/>
    <w:rsid w:val="00E52958"/>
    <w:rsid w:val="00E549FB"/>
    <w:rsid w:val="00E54A7B"/>
    <w:rsid w:val="00E618AB"/>
    <w:rsid w:val="00E67881"/>
    <w:rsid w:val="00E80983"/>
    <w:rsid w:val="00E82CAB"/>
    <w:rsid w:val="00E85FDC"/>
    <w:rsid w:val="00E92CB6"/>
    <w:rsid w:val="00E94CC2"/>
    <w:rsid w:val="00EA0E08"/>
    <w:rsid w:val="00EA36A0"/>
    <w:rsid w:val="00EA39FD"/>
    <w:rsid w:val="00EA3EDE"/>
    <w:rsid w:val="00EA43F4"/>
    <w:rsid w:val="00EA58CD"/>
    <w:rsid w:val="00EA6528"/>
    <w:rsid w:val="00EB1DF9"/>
    <w:rsid w:val="00EB3DFB"/>
    <w:rsid w:val="00EB3F3F"/>
    <w:rsid w:val="00EB7DD7"/>
    <w:rsid w:val="00EC2C34"/>
    <w:rsid w:val="00EC3795"/>
    <w:rsid w:val="00EC4F16"/>
    <w:rsid w:val="00EC515B"/>
    <w:rsid w:val="00EC63E3"/>
    <w:rsid w:val="00ED149D"/>
    <w:rsid w:val="00ED23A0"/>
    <w:rsid w:val="00ED23FB"/>
    <w:rsid w:val="00ED6C04"/>
    <w:rsid w:val="00EE0A34"/>
    <w:rsid w:val="00EE5CD6"/>
    <w:rsid w:val="00F1319B"/>
    <w:rsid w:val="00F13EEE"/>
    <w:rsid w:val="00F24608"/>
    <w:rsid w:val="00F264FF"/>
    <w:rsid w:val="00F40D9A"/>
    <w:rsid w:val="00F415A3"/>
    <w:rsid w:val="00F42484"/>
    <w:rsid w:val="00F53BB5"/>
    <w:rsid w:val="00F55F8F"/>
    <w:rsid w:val="00F56EF8"/>
    <w:rsid w:val="00F62FC7"/>
    <w:rsid w:val="00F64BE2"/>
    <w:rsid w:val="00F65125"/>
    <w:rsid w:val="00F6734F"/>
    <w:rsid w:val="00F67ED8"/>
    <w:rsid w:val="00F70A79"/>
    <w:rsid w:val="00F71F5A"/>
    <w:rsid w:val="00F724DF"/>
    <w:rsid w:val="00F7373A"/>
    <w:rsid w:val="00F75B0E"/>
    <w:rsid w:val="00F76303"/>
    <w:rsid w:val="00F87DAC"/>
    <w:rsid w:val="00F91144"/>
    <w:rsid w:val="00F92B8A"/>
    <w:rsid w:val="00F97ABF"/>
    <w:rsid w:val="00FA3910"/>
    <w:rsid w:val="00FB1EF4"/>
    <w:rsid w:val="00FB6492"/>
    <w:rsid w:val="00FC468E"/>
    <w:rsid w:val="00FC4788"/>
    <w:rsid w:val="00FC4FEA"/>
    <w:rsid w:val="00FD1CBF"/>
    <w:rsid w:val="00FD47E6"/>
    <w:rsid w:val="00FE03D7"/>
    <w:rsid w:val="00FF5D57"/>
    <w:rsid w:val="00FF6C8D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09BBD9"/>
  <w15:docId w15:val="{6ABDCE82-75A0-488A-A58A-8F296412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397B24"/>
  </w:style>
  <w:style w:type="paragraph" w:styleId="Nadpis1">
    <w:name w:val="heading 1"/>
    <w:basedOn w:val="Normlny"/>
    <w:next w:val="Normlny"/>
    <w:qFormat/>
    <w:rsid w:val="00BA242D"/>
    <w:pPr>
      <w:keepNext/>
      <w:outlineLvl w:val="0"/>
    </w:pPr>
    <w:rPr>
      <w:b/>
      <w:u w:val="single"/>
    </w:rPr>
  </w:style>
  <w:style w:type="paragraph" w:styleId="Nadpis2">
    <w:name w:val="heading 2"/>
    <w:basedOn w:val="Normlny"/>
    <w:next w:val="Normlny"/>
    <w:qFormat/>
    <w:rsid w:val="00BA242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rsid w:val="00397B24"/>
    <w:pPr>
      <w:spacing w:after="120" w:line="480" w:lineRule="auto"/>
    </w:pPr>
  </w:style>
  <w:style w:type="paragraph" w:styleId="Zkladntext">
    <w:name w:val="Body Text"/>
    <w:basedOn w:val="Normlny"/>
    <w:link w:val="ZkladntextChar"/>
    <w:rsid w:val="00397B24"/>
    <w:pPr>
      <w:spacing w:after="120"/>
    </w:pPr>
  </w:style>
  <w:style w:type="paragraph" w:styleId="Zarkazkladnhotextu">
    <w:name w:val="Body Text Indent"/>
    <w:basedOn w:val="Normlny"/>
    <w:rsid w:val="00397B24"/>
    <w:pPr>
      <w:spacing w:after="120"/>
      <w:ind w:left="283"/>
    </w:pPr>
  </w:style>
  <w:style w:type="paragraph" w:styleId="Nzov">
    <w:name w:val="Title"/>
    <w:basedOn w:val="Normlny"/>
    <w:qFormat/>
    <w:rsid w:val="008C2A57"/>
    <w:pPr>
      <w:jc w:val="center"/>
    </w:pPr>
    <w:rPr>
      <w:b/>
      <w:bCs/>
      <w:sz w:val="32"/>
      <w:szCs w:val="24"/>
    </w:rPr>
  </w:style>
  <w:style w:type="paragraph" w:customStyle="1" w:styleId="CharCharCharChar">
    <w:name w:val="Char Char Char Char"/>
    <w:basedOn w:val="Normlny"/>
    <w:rsid w:val="008C2A57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lang w:val="en-US" w:eastAsia="en-US"/>
    </w:rPr>
  </w:style>
  <w:style w:type="paragraph" w:customStyle="1" w:styleId="Zkladntext1">
    <w:name w:val="Základní text1"/>
    <w:rsid w:val="008C2A57"/>
    <w:pPr>
      <w:widowControl w:val="0"/>
      <w:autoSpaceDE w:val="0"/>
      <w:autoSpaceDN w:val="0"/>
      <w:adjustRightInd w:val="0"/>
      <w:jc w:val="both"/>
    </w:pPr>
    <w:rPr>
      <w:color w:val="000000"/>
      <w:sz w:val="24"/>
      <w:lang w:val="cs-CZ"/>
    </w:rPr>
  </w:style>
  <w:style w:type="paragraph" w:styleId="Zarkazkladnhotextu2">
    <w:name w:val="Body Text Indent 2"/>
    <w:basedOn w:val="Normlny"/>
    <w:rsid w:val="00BA242D"/>
    <w:pPr>
      <w:spacing w:after="120" w:line="480" w:lineRule="auto"/>
      <w:ind w:left="283"/>
    </w:pPr>
  </w:style>
  <w:style w:type="character" w:customStyle="1" w:styleId="pre">
    <w:name w:val="pre"/>
    <w:basedOn w:val="Predvolenpsmoodseku"/>
    <w:rsid w:val="00BA242D"/>
  </w:style>
  <w:style w:type="paragraph" w:customStyle="1" w:styleId="Odstavecseseznamem1">
    <w:name w:val="Odstavec se seznamem1"/>
    <w:basedOn w:val="Normlny"/>
    <w:qFormat/>
    <w:rsid w:val="00BA242D"/>
    <w:pPr>
      <w:ind w:left="720"/>
      <w:contextualSpacing/>
    </w:pPr>
    <w:rPr>
      <w:sz w:val="24"/>
      <w:szCs w:val="24"/>
      <w:lang w:val="cs-CZ" w:eastAsia="cs-CZ"/>
    </w:rPr>
  </w:style>
  <w:style w:type="paragraph" w:styleId="Pta">
    <w:name w:val="footer"/>
    <w:basedOn w:val="Normlny"/>
    <w:link w:val="PtaChar"/>
    <w:uiPriority w:val="99"/>
    <w:rsid w:val="0055558F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55558F"/>
  </w:style>
  <w:style w:type="paragraph" w:styleId="Hlavika">
    <w:name w:val="header"/>
    <w:basedOn w:val="Normlny"/>
    <w:rsid w:val="008B31A9"/>
    <w:pPr>
      <w:tabs>
        <w:tab w:val="center" w:pos="4536"/>
        <w:tab w:val="right" w:pos="9072"/>
      </w:tabs>
    </w:pPr>
  </w:style>
  <w:style w:type="character" w:customStyle="1" w:styleId="ZkladntextChar">
    <w:name w:val="Základný text Char"/>
    <w:link w:val="Zkladntext"/>
    <w:rsid w:val="003367C7"/>
  </w:style>
  <w:style w:type="paragraph" w:styleId="Textbubliny">
    <w:name w:val="Balloon Text"/>
    <w:basedOn w:val="Normlny"/>
    <w:link w:val="TextbublinyChar"/>
    <w:rsid w:val="00600BAF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600BAF"/>
    <w:rPr>
      <w:rFonts w:ascii="Tahoma" w:hAnsi="Tahoma" w:cs="Tahoma"/>
      <w:sz w:val="16"/>
      <w:szCs w:val="16"/>
    </w:rPr>
  </w:style>
  <w:style w:type="character" w:styleId="Odkaznakomentr">
    <w:name w:val="annotation reference"/>
    <w:rsid w:val="0068719D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68719D"/>
  </w:style>
  <w:style w:type="character" w:customStyle="1" w:styleId="TextkomentraChar">
    <w:name w:val="Text komentára Char"/>
    <w:basedOn w:val="Predvolenpsmoodseku"/>
    <w:link w:val="Textkomentra"/>
    <w:rsid w:val="0068719D"/>
  </w:style>
  <w:style w:type="paragraph" w:styleId="Predmetkomentra">
    <w:name w:val="annotation subject"/>
    <w:basedOn w:val="Textkomentra"/>
    <w:next w:val="Textkomentra"/>
    <w:link w:val="PredmetkomentraChar"/>
    <w:rsid w:val="0068719D"/>
    <w:rPr>
      <w:b/>
      <w:bCs/>
    </w:rPr>
  </w:style>
  <w:style w:type="character" w:customStyle="1" w:styleId="PredmetkomentraChar">
    <w:name w:val="Predmet komentára Char"/>
    <w:link w:val="Predmetkomentra"/>
    <w:rsid w:val="0068719D"/>
    <w:rPr>
      <w:b/>
      <w:bCs/>
    </w:rPr>
  </w:style>
  <w:style w:type="paragraph" w:styleId="Odsekzoznamu">
    <w:name w:val="List Paragraph"/>
    <w:aliases w:val="Bullet Number,List Paragraph1,lp1,lp11,List Paragraph11,Bullet 1,Use Case List Paragraph,Bullet List,FooterText,numbered,Paragraphe de liste1,Odsek,body,Odsek zoznamu2,Heading Bullet,Bulletr List Paragraph,列出段落,列出段落1,List Paragraph2"/>
    <w:basedOn w:val="Normlny"/>
    <w:link w:val="OdsekzoznamuChar"/>
    <w:uiPriority w:val="34"/>
    <w:qFormat/>
    <w:rsid w:val="00423BAE"/>
    <w:pPr>
      <w:ind w:left="708"/>
    </w:pPr>
  </w:style>
  <w:style w:type="character" w:customStyle="1" w:styleId="Zkladntext2Char">
    <w:name w:val="Základný text 2 Char"/>
    <w:basedOn w:val="Predvolenpsmoodseku"/>
    <w:link w:val="Zkladntext2"/>
    <w:rsid w:val="00061A9B"/>
  </w:style>
  <w:style w:type="character" w:customStyle="1" w:styleId="PtaChar">
    <w:name w:val="Päta Char"/>
    <w:basedOn w:val="Predvolenpsmoodseku"/>
    <w:link w:val="Pta"/>
    <w:uiPriority w:val="99"/>
    <w:rsid w:val="00B00DD4"/>
  </w:style>
  <w:style w:type="character" w:styleId="Hypertextovprepojenie">
    <w:name w:val="Hyperlink"/>
    <w:basedOn w:val="Predvolenpsmoodseku"/>
    <w:rsid w:val="00872248"/>
    <w:rPr>
      <w:color w:val="0563C1"/>
      <w:u w:val="single"/>
    </w:rPr>
  </w:style>
  <w:style w:type="paragraph" w:customStyle="1" w:styleId="Default">
    <w:name w:val="Default"/>
    <w:rsid w:val="0087224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ezriadkovania">
    <w:name w:val="No Spacing"/>
    <w:uiPriority w:val="1"/>
    <w:qFormat/>
    <w:rsid w:val="0087224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OdsekzoznamuChar">
    <w:name w:val="Odsek zoznamu Char"/>
    <w:aliases w:val="Bullet Number Char,List Paragraph1 Char,lp1 Char,lp11 Char,List Paragraph11 Char,Bullet 1 Char,Use Case List Paragraph Char,Bullet List Char,FooterText Char,numbered Char,Paragraphe de liste1 Char,Odsek Char,body Char,列出段落 Char"/>
    <w:link w:val="Odsekzoznamu"/>
    <w:uiPriority w:val="34"/>
    <w:qFormat/>
    <w:rsid w:val="00872248"/>
  </w:style>
  <w:style w:type="paragraph" w:styleId="Normlnywebov">
    <w:name w:val="Normal (Web)"/>
    <w:basedOn w:val="Normlny"/>
    <w:uiPriority w:val="99"/>
    <w:semiHidden/>
    <w:unhideWhenUsed/>
    <w:rsid w:val="00872248"/>
    <w:pPr>
      <w:spacing w:before="100" w:beforeAutospacing="1" w:after="100" w:afterAutospacing="1"/>
    </w:pPr>
    <w:rPr>
      <w:sz w:val="24"/>
      <w:szCs w:val="24"/>
    </w:rPr>
  </w:style>
  <w:style w:type="paragraph" w:styleId="Popis">
    <w:name w:val="caption"/>
    <w:basedOn w:val="Normlny"/>
    <w:next w:val="Normlny"/>
    <w:unhideWhenUsed/>
    <w:qFormat/>
    <w:rsid w:val="000D6665"/>
    <w:pPr>
      <w:spacing w:after="200"/>
    </w:pPr>
    <w:rPr>
      <w:i/>
      <w:iCs/>
      <w:color w:val="1F497D" w:themeColor="text2"/>
      <w:sz w:val="18"/>
      <w:szCs w:val="18"/>
    </w:rPr>
  </w:style>
  <w:style w:type="character" w:styleId="Nevyrieenzmienka">
    <w:name w:val="Unresolved Mention"/>
    <w:basedOn w:val="Predvolenpsmoodseku"/>
    <w:uiPriority w:val="99"/>
    <w:semiHidden/>
    <w:unhideWhenUsed/>
    <w:rsid w:val="00A07B35"/>
    <w:rPr>
      <w:color w:val="605E5C"/>
      <w:shd w:val="clear" w:color="auto" w:fill="E1DFDD"/>
    </w:rPr>
  </w:style>
  <w:style w:type="paragraph" w:styleId="Revzia">
    <w:name w:val="Revision"/>
    <w:hidden/>
    <w:uiPriority w:val="99"/>
    <w:semiHidden/>
    <w:rsid w:val="00AF2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vo.gov.s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uvo.gov.sk/vyhladavanie-zakaziek/detail/430754?page=1&amp;limit=20&amp;sort=datumAktualizacie&amp;sort-dir=DESC&amp;ext=0&amp;nazovZakazky=&amp;cpv=&amp;datumAktualizacie=&amp;nut=&amp;kriterium=-1&amp;eurofondy=-1&amp;obrana=-1&amp;druhPostupu=-1&amp;druhZakazky=-1&amp;fin=-1&amp;organizaciaId=20751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2B35A0-D5F5-46EE-A3AF-857B84FA8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7</Pages>
  <Words>3511</Words>
  <Characters>20019</Characters>
  <Application>Microsoft Office Word</Application>
  <DocSecurity>0</DocSecurity>
  <Lines>166</Lines>
  <Paragraphs>46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>SÚŤAŽNÉ PODKLADY PRE VEREJNÚ SÚŤAŽ NA VÝBER POSKYTOVATEĽA  POISŤOVACÍCH SLUŽIEB</vt:lpstr>
    </vt:vector>
  </TitlesOfParts>
  <Company/>
  <LinksUpToDate>false</LinksUpToDate>
  <CharactersWithSpaces>23484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Martin Antl</cp:lastModifiedBy>
  <cp:revision>10</cp:revision>
  <cp:lastPrinted>2021-12-02T19:10:00Z</cp:lastPrinted>
  <dcterms:created xsi:type="dcterms:W3CDTF">2024-03-13T06:17:00Z</dcterms:created>
  <dcterms:modified xsi:type="dcterms:W3CDTF">2024-03-21T14:23:00Z</dcterms:modified>
</cp:coreProperties>
</file>